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1A9048">
      <w:pPr>
        <w:rPr>
          <w:rFonts w:hint="eastAsia" w:ascii="仿宋" w:hAnsi="仿宋" w:eastAsia="仿宋"/>
          <w:kern w:val="0"/>
          <w:sz w:val="28"/>
          <w:szCs w:val="28"/>
        </w:rPr>
      </w:pPr>
      <w:r>
        <w:rPr>
          <w:rFonts w:hint="eastAsia" w:ascii="仿宋" w:hAnsi="仿宋" w:eastAsia="仿宋"/>
          <w:kern w:val="0"/>
          <w:sz w:val="28"/>
          <w:szCs w:val="28"/>
        </w:rPr>
        <w:t>附件1</w:t>
      </w:r>
    </w:p>
    <w:p w14:paraId="735D16D9">
      <w:pPr>
        <w:spacing w:line="360" w:lineRule="auto"/>
        <w:jc w:val="center"/>
        <w:rPr>
          <w:rFonts w:hint="default" w:ascii="宋体" w:hAnsi="宋体" w:eastAsia="宋体" w:cs="宋体"/>
          <w:b/>
          <w:bCs/>
          <w:kern w:val="0"/>
          <w:sz w:val="32"/>
          <w:szCs w:val="32"/>
          <w:lang w:val="en-US" w:eastAsia="zh-CN"/>
        </w:rPr>
      </w:pPr>
      <w:r>
        <w:rPr>
          <w:rFonts w:hint="eastAsia" w:ascii="宋体" w:hAnsi="宋体" w:cs="宋体"/>
          <w:b/>
          <w:bCs/>
          <w:kern w:val="0"/>
          <w:sz w:val="32"/>
          <w:szCs w:val="32"/>
        </w:rPr>
        <w:t>广西艺术学院</w:t>
      </w:r>
      <w:r>
        <w:rPr>
          <w:rFonts w:hint="eastAsia" w:ascii="宋体" w:hAnsi="宋体" w:cs="宋体"/>
          <w:b/>
          <w:bCs/>
          <w:kern w:val="0"/>
          <w:sz w:val="32"/>
          <w:szCs w:val="32"/>
          <w:lang w:val="en-US" w:eastAsia="zh-CN"/>
        </w:rPr>
        <w:t>2026</w:t>
      </w:r>
      <w:bookmarkStart w:id="0" w:name="_GoBack"/>
      <w:bookmarkEnd w:id="0"/>
      <w:r>
        <w:rPr>
          <w:rFonts w:hint="eastAsia" w:ascii="宋体" w:hAnsi="宋体" w:cs="宋体"/>
          <w:b/>
          <w:bCs/>
          <w:kern w:val="0"/>
          <w:sz w:val="32"/>
          <w:szCs w:val="32"/>
        </w:rPr>
        <w:t>年高等学历继续教育招生专业</w:t>
      </w:r>
      <w:r>
        <w:rPr>
          <w:rFonts w:hint="eastAsia" w:ascii="宋体" w:hAnsi="宋体" w:cs="宋体"/>
          <w:b/>
          <w:bCs/>
          <w:kern w:val="0"/>
          <w:sz w:val="32"/>
          <w:szCs w:val="32"/>
          <w:lang w:val="en-US" w:eastAsia="zh-CN"/>
        </w:rPr>
        <w:t>加试</w:t>
      </w:r>
    </w:p>
    <w:p w14:paraId="322D208D">
      <w:pPr>
        <w:spacing w:line="360" w:lineRule="auto"/>
        <w:jc w:val="center"/>
        <w:rPr>
          <w:rFonts w:hint="eastAsia" w:ascii="宋体" w:hAnsi="宋体" w:cs="宋体"/>
          <w:b/>
          <w:bCs/>
          <w:kern w:val="0"/>
          <w:sz w:val="32"/>
          <w:szCs w:val="32"/>
        </w:rPr>
      </w:pPr>
      <w:r>
        <w:rPr>
          <w:rFonts w:hint="eastAsia" w:ascii="宋体" w:hAnsi="宋体" w:cs="宋体"/>
          <w:b/>
          <w:bCs/>
          <w:kern w:val="0"/>
          <w:sz w:val="32"/>
          <w:szCs w:val="32"/>
        </w:rPr>
        <w:t>网络考试操作说明</w:t>
      </w:r>
    </w:p>
    <w:p w14:paraId="120D95FC">
      <w:pPr>
        <w:pStyle w:val="2"/>
        <w:rPr>
          <w:rFonts w:hint="eastAsia"/>
          <w:color w:val="auto"/>
        </w:rPr>
      </w:pPr>
    </w:p>
    <w:p w14:paraId="05BE27C0">
      <w:pPr>
        <w:spacing w:line="360" w:lineRule="auto"/>
        <w:ind w:firstLine="562" w:firstLineChars="200"/>
        <w:jc w:val="left"/>
        <w:rPr>
          <w:rFonts w:ascii="宋体" w:hAnsi="宋体" w:cs="宋体"/>
          <w:b/>
          <w:bCs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kern w:val="0"/>
          <w:sz w:val="28"/>
          <w:szCs w:val="28"/>
        </w:rPr>
        <w:t>一、考前准备</w:t>
      </w:r>
    </w:p>
    <w:p w14:paraId="1A39E1C9">
      <w:pPr>
        <w:spacing w:before="120" w:line="360" w:lineRule="auto"/>
        <w:ind w:left="23" w:right="34" w:firstLine="420"/>
        <w:rPr>
          <w:rFonts w:hint="eastAsia" w:ascii="宋体" w:hAnsi="宋体" w:cs="宋体"/>
          <w:spacing w:val="-1"/>
          <w:sz w:val="24"/>
        </w:rPr>
      </w:pPr>
      <w:r>
        <w:rPr>
          <w:rFonts w:ascii="宋体" w:hAnsi="宋体" w:cs="宋体"/>
          <w:spacing w:val="-1"/>
          <w:sz w:val="24"/>
        </w:rPr>
        <w:t>考生准备</w:t>
      </w:r>
      <w:r>
        <w:rPr>
          <w:rFonts w:hint="eastAsia" w:ascii="宋体" w:hAnsi="宋体" w:cs="宋体"/>
          <w:spacing w:val="-1"/>
          <w:sz w:val="24"/>
        </w:rPr>
        <w:t>一</w:t>
      </w:r>
      <w:r>
        <w:rPr>
          <w:rFonts w:ascii="宋体" w:hAnsi="宋体" w:cs="宋体"/>
          <w:spacing w:val="-1"/>
          <w:sz w:val="24"/>
        </w:rPr>
        <w:t>部智能手机</w:t>
      </w:r>
      <w:r>
        <w:rPr>
          <w:rFonts w:ascii="宋体" w:hAnsi="宋体" w:cs="宋体"/>
          <w:b w:val="0"/>
          <w:bCs w:val="0"/>
          <w:spacing w:val="-1"/>
          <w:sz w:val="24"/>
        </w:rPr>
        <w:t>，</w:t>
      </w:r>
      <w:r>
        <w:rPr>
          <w:rFonts w:ascii="宋体" w:hAnsi="宋体" w:cs="宋体"/>
          <w:spacing w:val="-1"/>
          <w:sz w:val="24"/>
        </w:rPr>
        <w:t>同时须下载安装“</w:t>
      </w:r>
      <w:r>
        <w:rPr>
          <w:rFonts w:hint="eastAsia" w:ascii="宋体" w:hAnsi="宋体" w:cs="宋体"/>
          <w:spacing w:val="-1"/>
          <w:sz w:val="24"/>
        </w:rPr>
        <w:t>学习通</w:t>
      </w:r>
      <w:r>
        <w:rPr>
          <w:rFonts w:ascii="宋体" w:hAnsi="宋体" w:cs="宋体"/>
          <w:spacing w:val="-1"/>
          <w:sz w:val="24"/>
        </w:rPr>
        <w:t>”APP并更新到最新版本</w:t>
      </w:r>
      <w:r>
        <w:rPr>
          <w:rFonts w:hint="eastAsia" w:ascii="宋体" w:hAnsi="宋体" w:cs="宋体"/>
          <w:spacing w:val="-1"/>
          <w:sz w:val="24"/>
        </w:rPr>
        <w:t>。</w:t>
      </w:r>
      <w:r>
        <w:rPr>
          <w:rFonts w:hint="eastAsia" w:ascii="宋体" w:hAnsi="宋体" w:cs="宋体"/>
          <w:b/>
          <w:bCs/>
          <w:spacing w:val="-1"/>
          <w:sz w:val="24"/>
        </w:rPr>
        <w:t>学习通</w:t>
      </w:r>
      <w:r>
        <w:rPr>
          <w:rFonts w:ascii="宋体" w:hAnsi="宋体" w:cs="宋体"/>
          <w:b/>
          <w:bCs/>
          <w:spacing w:val="-1"/>
          <w:sz w:val="24"/>
        </w:rPr>
        <w:t>APP仅支持智能手机，不支持平板电脑、台式电脑</w:t>
      </w:r>
      <w:r>
        <w:rPr>
          <w:rFonts w:hint="eastAsia" w:ascii="宋体" w:hAnsi="宋体" w:cs="宋体"/>
          <w:b/>
          <w:bCs/>
          <w:spacing w:val="-1"/>
          <w:sz w:val="24"/>
        </w:rPr>
        <w:t>等电子设备</w:t>
      </w:r>
      <w:r>
        <w:rPr>
          <w:rFonts w:ascii="宋体" w:hAnsi="宋体" w:cs="宋体"/>
          <w:b/>
          <w:bCs/>
          <w:spacing w:val="-1"/>
          <w:sz w:val="24"/>
        </w:rPr>
        <w:t>。</w:t>
      </w:r>
      <w:r>
        <w:rPr>
          <w:rFonts w:hint="eastAsia" w:ascii="宋体" w:hAnsi="宋体" w:cs="宋体"/>
          <w:b w:val="0"/>
          <w:bCs w:val="0"/>
          <w:spacing w:val="-1"/>
          <w:sz w:val="24"/>
          <w:lang w:eastAsia="zh-CN"/>
        </w:rPr>
        <w:t>（</w:t>
      </w:r>
      <w:r>
        <w:rPr>
          <w:rFonts w:hint="eastAsia" w:ascii="宋体" w:hAnsi="宋体"/>
          <w:b w:val="0"/>
          <w:bCs w:val="0"/>
          <w:color w:val="000000"/>
          <w:kern w:val="0"/>
          <w:sz w:val="24"/>
          <w:szCs w:val="24"/>
          <w:lang w:bidi="ar"/>
        </w:rPr>
        <w:t>稿件朗读</w:t>
      </w:r>
      <w:r>
        <w:rPr>
          <w:rFonts w:hint="eastAsia" w:ascii="宋体" w:hAnsi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科目建议多</w:t>
      </w:r>
      <w:r>
        <w:rPr>
          <w:rFonts w:hint="eastAsia" w:ascii="宋体" w:hAnsi="宋体" w:cs="宋体"/>
          <w:spacing w:val="-1"/>
          <w:sz w:val="24"/>
          <w:lang w:val="en-US" w:eastAsia="zh-CN"/>
        </w:rPr>
        <w:t>准备一台手机，不用下载学习通</w:t>
      </w:r>
      <w:r>
        <w:rPr>
          <w:rFonts w:hint="eastAsia" w:ascii="宋体" w:hAnsi="宋体" w:cs="宋体"/>
          <w:spacing w:val="-1"/>
          <w:sz w:val="24"/>
          <w:lang w:eastAsia="zh-CN"/>
        </w:rPr>
        <w:t>）</w:t>
      </w:r>
    </w:p>
    <w:p w14:paraId="3DDB8958">
      <w:pPr>
        <w:spacing w:before="120" w:line="360" w:lineRule="auto"/>
        <w:ind w:left="23" w:right="34" w:firstLine="420"/>
        <w:rPr>
          <w:rFonts w:hint="eastAsia" w:ascii="宋体" w:hAnsi="宋体" w:cs="宋体"/>
          <w:spacing w:val="-1"/>
          <w:sz w:val="24"/>
        </w:rPr>
      </w:pPr>
      <w:r>
        <w:rPr>
          <w:rFonts w:hint="eastAsia" w:ascii="宋体" w:hAnsi="宋体" w:cs="宋体"/>
          <w:b/>
          <w:bCs/>
          <w:spacing w:val="-1"/>
          <w:sz w:val="24"/>
          <w:lang w:val="en-US" w:eastAsia="zh-CN"/>
        </w:rPr>
        <w:t>学习通APP下载方式：</w:t>
      </w:r>
      <w:r>
        <w:rPr>
          <w:rFonts w:hint="eastAsia" w:ascii="宋体" w:hAnsi="宋体" w:cs="宋体"/>
          <w:spacing w:val="-1"/>
          <w:sz w:val="24"/>
          <w:lang w:val="en-US" w:eastAsia="zh-CN"/>
        </w:rPr>
        <w:t>在</w:t>
      </w:r>
      <w:r>
        <w:rPr>
          <w:rFonts w:hint="eastAsia" w:ascii="宋体" w:hAnsi="宋体" w:cs="宋体"/>
          <w:spacing w:val="-1"/>
          <w:sz w:val="24"/>
        </w:rPr>
        <w:t>手机应用商店搜索“学习通”进行下载。</w:t>
      </w:r>
    </w:p>
    <w:p w14:paraId="030F6798">
      <w:pPr>
        <w:pStyle w:val="2"/>
        <w:jc w:val="both"/>
      </w:pPr>
    </w:p>
    <w:p w14:paraId="43CA1328">
      <w:pPr>
        <w:pStyle w:val="2"/>
        <w:rPr>
          <w:rFonts w:hint="eastAsia"/>
        </w:rPr>
      </w:pPr>
    </w:p>
    <w:p w14:paraId="7657CD04">
      <w:pPr>
        <w:spacing w:line="360" w:lineRule="auto"/>
        <w:ind w:firstLine="562" w:firstLineChars="200"/>
        <w:jc w:val="left"/>
        <w:rPr>
          <w:rFonts w:ascii="宋体" w:hAnsi="宋体" w:cs="宋体"/>
          <w:b/>
          <w:bCs/>
          <w:kern w:val="0"/>
          <w:sz w:val="28"/>
          <w:szCs w:val="28"/>
        </w:rPr>
      </w:pPr>
      <w:r>
        <w:rPr>
          <w:rFonts w:hint="eastAsia" w:ascii="宋体" w:hAnsi="宋体" w:cs="宋体"/>
          <w:b/>
          <w:bCs/>
          <w:kern w:val="0"/>
          <w:sz w:val="28"/>
          <w:szCs w:val="28"/>
        </w:rPr>
        <w:t>二</w:t>
      </w:r>
      <w:r>
        <w:rPr>
          <w:rFonts w:ascii="宋体" w:hAnsi="宋体" w:cs="宋体"/>
          <w:b/>
          <w:bCs/>
          <w:kern w:val="0"/>
          <w:sz w:val="28"/>
          <w:szCs w:val="28"/>
        </w:rPr>
        <w:t>、操作步骤详情</w:t>
      </w:r>
    </w:p>
    <w:p w14:paraId="7973D49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/>
        <w:jc w:val="left"/>
        <w:textAlignment w:val="auto"/>
        <w:rPr>
          <w:rFonts w:ascii="宋体" w:hAnsi="宋体" w:cs="宋体"/>
          <w:b/>
          <w:kern w:val="0"/>
          <w:sz w:val="28"/>
          <w:szCs w:val="28"/>
        </w:rPr>
      </w:pPr>
      <w:r>
        <w:rPr>
          <w:rFonts w:ascii="宋体" w:hAnsi="宋体" w:cs="宋体"/>
          <w:b/>
          <w:kern w:val="0"/>
          <w:sz w:val="28"/>
          <w:szCs w:val="28"/>
        </w:rPr>
        <w:t>1</w:t>
      </w:r>
      <w:r>
        <w:rPr>
          <w:rFonts w:hint="eastAsia" w:ascii="宋体" w:hAnsi="宋体" w:cs="宋体"/>
          <w:b/>
          <w:kern w:val="0"/>
          <w:sz w:val="28"/>
          <w:szCs w:val="28"/>
        </w:rPr>
        <w:t>.登录</w:t>
      </w:r>
      <w:r>
        <w:rPr>
          <w:rFonts w:ascii="宋体" w:hAnsi="宋体" w:cs="宋体"/>
          <w:b/>
          <w:kern w:val="0"/>
          <w:sz w:val="28"/>
          <w:szCs w:val="28"/>
        </w:rPr>
        <w:t xml:space="preserve"> </w:t>
      </w:r>
    </w:p>
    <w:p w14:paraId="7BACF16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/>
        <w:jc w:val="left"/>
        <w:textAlignment w:val="auto"/>
        <w:rPr>
          <w:rFonts w:ascii="宋体" w:hAnsi="宋体" w:cs="宋体"/>
          <w:b w:val="0"/>
          <w:bCs/>
          <w:kern w:val="0"/>
          <w:sz w:val="24"/>
        </w:rPr>
      </w:pPr>
      <w:r>
        <w:rPr>
          <w:rFonts w:hint="eastAsia" w:ascii="宋体" w:hAnsi="宋体" w:cs="宋体"/>
          <w:b/>
          <w:kern w:val="0"/>
          <w:sz w:val="24"/>
        </w:rPr>
        <w:t xml:space="preserve"> </w:t>
      </w:r>
      <w:r>
        <w:rPr>
          <w:rFonts w:ascii="宋体" w:hAnsi="宋体" w:cs="宋体"/>
          <w:b/>
          <w:kern w:val="0"/>
          <w:sz w:val="24"/>
        </w:rPr>
        <w:t xml:space="preserve"> </w:t>
      </w:r>
      <w:r>
        <w:rPr>
          <w:rFonts w:ascii="宋体" w:hAnsi="宋体" w:cs="宋体"/>
          <w:b w:val="0"/>
          <w:bCs/>
          <w:kern w:val="0"/>
          <w:sz w:val="24"/>
        </w:rPr>
        <w:t xml:space="preserve"> </w:t>
      </w:r>
      <w:r>
        <w:rPr>
          <w:rFonts w:hint="eastAsia" w:ascii="宋体" w:hAnsi="宋体" w:cs="宋体"/>
          <w:b w:val="0"/>
          <w:bCs/>
          <w:kern w:val="0"/>
          <w:sz w:val="24"/>
        </w:rPr>
        <w:t>进入“学习通”A</w:t>
      </w:r>
      <w:r>
        <w:rPr>
          <w:rFonts w:ascii="宋体" w:hAnsi="宋体" w:cs="宋体"/>
          <w:b w:val="0"/>
          <w:bCs/>
          <w:kern w:val="0"/>
          <w:sz w:val="24"/>
        </w:rPr>
        <w:t>PP</w:t>
      </w:r>
      <w:r>
        <w:rPr>
          <w:rFonts w:hint="eastAsia" w:ascii="宋体" w:hAnsi="宋体" w:cs="宋体"/>
          <w:b w:val="0"/>
          <w:bCs/>
          <w:kern w:val="0"/>
          <w:sz w:val="24"/>
        </w:rPr>
        <w:t>后，点击右下角“我”进入页面，再点击上方登录。在登录页面中选择</w:t>
      </w:r>
      <w:r>
        <w:rPr>
          <w:rFonts w:hint="eastAsia" w:ascii="宋体" w:hAnsi="宋体" w:cs="宋体"/>
          <w:b/>
          <w:bCs w:val="0"/>
          <w:color w:val="FF0000"/>
          <w:kern w:val="0"/>
          <w:sz w:val="24"/>
        </w:rPr>
        <w:t>“其他方式登录”</w:t>
      </w:r>
      <w:r>
        <w:rPr>
          <w:rFonts w:hint="eastAsia" w:ascii="宋体" w:hAnsi="宋体" w:cs="宋体"/>
          <w:b w:val="0"/>
          <w:bCs/>
          <w:color w:val="FF0000"/>
          <w:kern w:val="0"/>
          <w:sz w:val="24"/>
        </w:rPr>
        <w:t>（注意：要选择“其他方式登录”！！！）</w:t>
      </w:r>
      <w:r>
        <w:rPr>
          <w:rFonts w:hint="eastAsia" w:ascii="宋体" w:hAnsi="宋体" w:cs="宋体"/>
          <w:b w:val="0"/>
          <w:bCs/>
          <w:kern w:val="0"/>
          <w:sz w:val="24"/>
        </w:rPr>
        <w:t>。</w:t>
      </w:r>
    </w:p>
    <w:p w14:paraId="0EFBA07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/>
        <w:jc w:val="left"/>
        <w:textAlignment w:val="auto"/>
        <w:rPr>
          <w:rFonts w:hint="eastAsia" w:ascii="宋体" w:hAnsi="宋体" w:cs="宋体"/>
          <w:b w:val="0"/>
          <w:bCs/>
          <w:kern w:val="0"/>
          <w:sz w:val="24"/>
        </w:rPr>
      </w:pPr>
      <w:r>
        <w:rPr>
          <w:rFonts w:hint="eastAsia" w:ascii="宋体" w:hAnsi="宋体" w:cs="宋体"/>
          <w:b w:val="0"/>
          <w:bCs/>
          <w:kern w:val="0"/>
          <w:sz w:val="24"/>
        </w:rPr>
        <w:t>在机构账号登录页面中：</w:t>
      </w:r>
    </w:p>
    <w:p w14:paraId="6E7744A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/>
        <w:jc w:val="left"/>
        <w:textAlignment w:val="auto"/>
        <w:rPr>
          <w:rFonts w:hint="eastAsia" w:ascii="宋体" w:hAnsi="宋体" w:cs="宋体"/>
          <w:b w:val="0"/>
          <w:bCs/>
          <w:kern w:val="0"/>
          <w:sz w:val="24"/>
        </w:rPr>
      </w:pPr>
      <w:r>
        <w:rPr>
          <w:rFonts w:hint="eastAsia" w:ascii="宋体" w:hAnsi="宋体" w:cs="宋体"/>
          <w:b w:val="0"/>
          <w:bCs/>
          <w:kern w:val="0"/>
          <w:sz w:val="24"/>
        </w:rPr>
        <w:t>（1）单位UC码/单位名称：输入“209559”，选择“广西艺术学院继续教育综合管理平台”。</w:t>
      </w:r>
    </w:p>
    <w:p w14:paraId="1F12AE6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/>
        <w:jc w:val="left"/>
        <w:textAlignment w:val="auto"/>
        <w:rPr>
          <w:rFonts w:hint="eastAsia" w:ascii="宋体" w:hAnsi="宋体" w:cs="宋体"/>
          <w:b w:val="0"/>
          <w:bCs/>
          <w:kern w:val="0"/>
          <w:sz w:val="24"/>
        </w:rPr>
      </w:pPr>
      <w:r>
        <w:rPr>
          <w:rFonts w:hint="eastAsia" w:ascii="宋体" w:hAnsi="宋体" w:cs="宋体"/>
          <w:b w:val="0"/>
          <w:bCs/>
          <w:kern w:val="0"/>
          <w:sz w:val="24"/>
        </w:rPr>
        <w:t>（2）学号/工号：输入身份证号。</w:t>
      </w:r>
    </w:p>
    <w:p w14:paraId="55C248D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/>
        <w:jc w:val="left"/>
        <w:textAlignment w:val="auto"/>
        <w:rPr>
          <w:rFonts w:hint="eastAsia" w:ascii="宋体" w:hAnsi="宋体" w:cs="宋体"/>
          <w:b w:val="0"/>
          <w:bCs/>
          <w:kern w:val="0"/>
          <w:sz w:val="24"/>
          <w:lang w:val="en-US" w:eastAsia="zh-CN"/>
        </w:rPr>
      </w:pPr>
      <w:r>
        <w:rPr>
          <w:rFonts w:hint="eastAsia" w:ascii="宋体" w:hAnsi="宋体" w:cs="宋体"/>
          <w:b w:val="0"/>
          <w:bCs/>
          <w:kern w:val="0"/>
          <w:sz w:val="24"/>
        </w:rPr>
        <w:t>（3）密码：</w:t>
      </w:r>
      <w:r>
        <w:rPr>
          <w:rFonts w:hint="eastAsia" w:ascii="宋体" w:hAnsi="宋体" w:cs="宋体"/>
          <w:b w:val="0"/>
          <w:bCs/>
          <w:kern w:val="0"/>
          <w:sz w:val="24"/>
          <w:lang w:val="en-US" w:eastAsia="zh-CN"/>
        </w:rPr>
        <w:t>edu@身份证号后六位 （例如：edu@304613）</w:t>
      </w:r>
    </w:p>
    <w:p w14:paraId="6F4FF5C5">
      <w:pPr>
        <w:pStyle w:val="2"/>
        <w:keepNext w:val="0"/>
        <w:keepLines w:val="0"/>
        <w:pageBreakBefore w:val="0"/>
        <w:kinsoku/>
        <w:wordWrap/>
        <w:overflowPunct/>
        <w:topLinePunct w:val="0"/>
        <w:bidi w:val="0"/>
        <w:snapToGrid/>
        <w:spacing w:line="360" w:lineRule="auto"/>
        <w:ind w:firstLine="480" w:firstLineChars="200"/>
        <w:textAlignment w:val="auto"/>
        <w:rPr>
          <w:rFonts w:hint="eastAsia" w:ascii="宋体" w:hAnsi="宋体" w:cs="宋体"/>
          <w:b w:val="0"/>
          <w:bCs/>
          <w:kern w:val="0"/>
          <w:sz w:val="24"/>
        </w:rPr>
      </w:pPr>
      <w:r>
        <w:rPr>
          <w:rFonts w:hint="eastAsia" w:ascii="宋体" w:hAnsi="宋体" w:cs="宋体"/>
          <w:b w:val="0"/>
          <w:bCs/>
          <w:kern w:val="0"/>
          <w:sz w:val="24"/>
        </w:rPr>
        <w:t>（</w:t>
      </w:r>
      <w:r>
        <w:rPr>
          <w:rFonts w:ascii="宋体" w:hAnsi="宋体" w:cs="宋体"/>
          <w:b w:val="0"/>
          <w:bCs/>
          <w:kern w:val="0"/>
          <w:sz w:val="24"/>
        </w:rPr>
        <w:t>4</w:t>
      </w:r>
      <w:r>
        <w:rPr>
          <w:rFonts w:hint="eastAsia" w:ascii="宋体" w:hAnsi="宋体" w:cs="宋体"/>
          <w:b w:val="0"/>
          <w:bCs/>
          <w:kern w:val="0"/>
          <w:sz w:val="24"/>
        </w:rPr>
        <w:t>）完成后，点击【登录】按钮。在完善个人信息页面中，</w:t>
      </w:r>
      <w:r>
        <w:rPr>
          <w:rFonts w:hint="eastAsia" w:ascii="宋体" w:hAnsi="宋体" w:cs="宋体"/>
          <w:b w:val="0"/>
          <w:bCs/>
          <w:color w:val="FF0000"/>
          <w:kern w:val="0"/>
          <w:sz w:val="24"/>
        </w:rPr>
        <w:t>点击</w:t>
      </w:r>
      <w:r>
        <w:rPr>
          <w:rFonts w:hint="eastAsia" w:ascii="宋体" w:hAnsi="宋体" w:cs="宋体"/>
          <w:b/>
          <w:bCs w:val="0"/>
          <w:color w:val="FF0000"/>
          <w:kern w:val="0"/>
          <w:sz w:val="24"/>
        </w:rPr>
        <w:t>【跳过】</w:t>
      </w:r>
      <w:r>
        <w:rPr>
          <w:rFonts w:hint="eastAsia" w:ascii="宋体" w:hAnsi="宋体" w:cs="宋体"/>
          <w:b w:val="0"/>
          <w:bCs/>
          <w:color w:val="FF0000"/>
          <w:kern w:val="0"/>
          <w:sz w:val="24"/>
        </w:rPr>
        <w:t>。（注意：务必直接跳过！！！）</w:t>
      </w:r>
    </w:p>
    <w:p w14:paraId="59B30101">
      <w:pPr>
        <w:pStyle w:val="2"/>
        <w:jc w:val="center"/>
      </w:pPr>
      <w:r>
        <w:rPr>
          <w:color w:val="auto"/>
        </w:rPr>
        <w:drawing>
          <wp:inline distT="0" distB="0" distL="114300" distR="114300">
            <wp:extent cx="1440815" cy="2876550"/>
            <wp:effectExtent l="0" t="0" r="6985" b="0"/>
            <wp:docPr id="1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40815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  </w:t>
      </w:r>
      <w:r>
        <w:rPr>
          <w:color w:val="auto"/>
        </w:rPr>
        <w:drawing>
          <wp:inline distT="0" distB="0" distL="114300" distR="114300">
            <wp:extent cx="1452880" cy="2880995"/>
            <wp:effectExtent l="0" t="0" r="13970" b="14605"/>
            <wp:docPr id="1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52880" cy="2880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auto"/>
        </w:rPr>
        <w:t xml:space="preserve">   </w:t>
      </w:r>
      <w:r>
        <w:rPr>
          <w:color w:val="auto"/>
        </w:rPr>
        <w:drawing>
          <wp:inline distT="0" distB="0" distL="114300" distR="114300">
            <wp:extent cx="1356995" cy="2879090"/>
            <wp:effectExtent l="0" t="0" r="14605" b="16510"/>
            <wp:docPr id="1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56995" cy="2879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370330" cy="2880995"/>
            <wp:effectExtent l="0" t="0" r="1270" b="14605"/>
            <wp:docPr id="1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70330" cy="2880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</w:t>
      </w:r>
      <w:r>
        <w:drawing>
          <wp:inline distT="0" distB="0" distL="114300" distR="114300">
            <wp:extent cx="1524635" cy="2882900"/>
            <wp:effectExtent l="0" t="0" r="18415" b="12700"/>
            <wp:docPr id="1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24635" cy="288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65D8AE">
      <w:pPr>
        <w:spacing w:before="284" w:line="360" w:lineRule="auto"/>
        <w:ind w:right="36" w:firstLine="562" w:firstLineChars="200"/>
        <w:rPr>
          <w:rFonts w:ascii="宋体" w:hAnsi="宋体" w:cs="宋体"/>
          <w:spacing w:val="-1"/>
          <w:sz w:val="28"/>
          <w:szCs w:val="28"/>
        </w:rPr>
      </w:pPr>
      <w:r>
        <w:rPr>
          <w:rFonts w:hint="eastAsia" w:ascii="宋体" w:hAnsi="宋体" w:cs="宋体"/>
          <w:b/>
          <w:kern w:val="0"/>
          <w:sz w:val="28"/>
          <w:szCs w:val="28"/>
        </w:rPr>
        <w:t>2.查看考试</w:t>
      </w:r>
      <w:r>
        <w:rPr>
          <w:rFonts w:ascii="宋体" w:hAnsi="宋体" w:cs="宋体"/>
          <w:spacing w:val="-1"/>
          <w:sz w:val="28"/>
          <w:szCs w:val="28"/>
        </w:rPr>
        <w:t xml:space="preserve"> </w:t>
      </w:r>
    </w:p>
    <w:p w14:paraId="28818727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jc w:val="both"/>
        <w:textAlignment w:val="auto"/>
        <w:rPr>
          <w:rFonts w:hint="eastAsia" w:ascii="宋体" w:hAnsi="宋体" w:cs="宋体"/>
          <w:b w:val="0"/>
          <w:bCs/>
          <w:kern w:val="0"/>
          <w:sz w:val="24"/>
        </w:rPr>
      </w:pPr>
      <w:r>
        <w:rPr>
          <w:rFonts w:hint="eastAsia" w:ascii="宋体" w:hAnsi="宋体" w:cs="宋体"/>
          <w:b w:val="0"/>
          <w:bCs/>
          <w:kern w:val="0"/>
          <w:sz w:val="24"/>
        </w:rPr>
        <w:t>登录之后，</w:t>
      </w:r>
      <w:r>
        <w:rPr>
          <w:rFonts w:hint="eastAsia" w:asciiTheme="minorEastAsia" w:hAnsiTheme="minorEastAsia" w:eastAsiaTheme="minorEastAsia" w:cstheme="minorEastAsia"/>
          <w:b w:val="0"/>
          <w:bCs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  <w:t>依次点击左下角【首页】－顶部【首页】，然后选择【广西艺术学院继续教育综合管理平台（专业加试）】点击进入</w:t>
      </w:r>
      <w:r>
        <w:rPr>
          <w:rFonts w:hint="eastAsia" w:ascii="宋体" w:hAnsi="宋体" w:cs="宋体"/>
          <w:b w:val="0"/>
          <w:bCs/>
          <w:kern w:val="0"/>
          <w:sz w:val="24"/>
        </w:rPr>
        <w:t>。在页面中点击</w:t>
      </w:r>
      <w:r>
        <w:rPr>
          <w:rFonts w:hint="eastAsia" w:ascii="宋体" w:hAnsi="宋体" w:cs="宋体"/>
          <w:b/>
          <w:bCs w:val="0"/>
          <w:color w:val="FF0000"/>
          <w:kern w:val="0"/>
          <w:sz w:val="24"/>
        </w:rPr>
        <w:t>【考试列表】</w:t>
      </w:r>
      <w:r>
        <w:rPr>
          <w:rFonts w:hint="eastAsia" w:ascii="宋体" w:hAnsi="宋体" w:cs="宋体"/>
          <w:b w:val="0"/>
          <w:bCs/>
          <w:kern w:val="0"/>
          <w:sz w:val="24"/>
        </w:rPr>
        <w:t>进入，在考试列表中能够查看到模拟考或者正式考试，点击可进入考试。</w:t>
      </w:r>
    </w:p>
    <w:p w14:paraId="04E311DF"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bidi w:val="0"/>
        <w:spacing w:before="0" w:beforeAutospacing="0" w:after="0" w:afterAutospacing="0" w:line="207" w:lineRule="atLeast"/>
        <w:ind w:left="0" w:right="0" w:firstLine="0"/>
        <w:jc w:val="both"/>
        <w:rPr>
          <w:rFonts w:hint="eastAsia"/>
          <w:color w:val="auto"/>
        </w:rPr>
      </w:pPr>
      <w:r>
        <w:t xml:space="preserve">    </w:t>
      </w:r>
      <w:r>
        <w:drawing>
          <wp:inline distT="0" distB="0" distL="114300" distR="114300">
            <wp:extent cx="1668145" cy="3599815"/>
            <wp:effectExtent l="0" t="0" r="8255" b="6985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68145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</w:t>
      </w:r>
      <w:r>
        <w:drawing>
          <wp:inline distT="0" distB="0" distL="114300" distR="114300">
            <wp:extent cx="1668145" cy="3599815"/>
            <wp:effectExtent l="0" t="0" r="8255" b="6985"/>
            <wp:docPr id="1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68145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 </w:t>
      </w:r>
      <w:r>
        <w:drawing>
          <wp:inline distT="0" distB="0" distL="114300" distR="114300">
            <wp:extent cx="1678305" cy="3599815"/>
            <wp:effectExtent l="0" t="0" r="10795" b="6985"/>
            <wp:docPr id="1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78305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819AF1">
      <w:pPr>
        <w:spacing w:before="284" w:line="360" w:lineRule="auto"/>
        <w:ind w:left="22" w:right="36" w:firstLine="420"/>
        <w:rPr>
          <w:rFonts w:ascii="宋体" w:hAnsi="宋体" w:cs="宋体"/>
          <w:spacing w:val="-1"/>
          <w:sz w:val="28"/>
          <w:szCs w:val="28"/>
        </w:rPr>
      </w:pPr>
      <w:r>
        <w:rPr>
          <w:rFonts w:ascii="宋体" w:hAnsi="宋体" w:cs="宋体"/>
          <w:b/>
          <w:kern w:val="0"/>
          <w:sz w:val="28"/>
          <w:szCs w:val="28"/>
        </w:rPr>
        <w:t>3</w:t>
      </w:r>
      <w:r>
        <w:rPr>
          <w:rFonts w:hint="eastAsia" w:ascii="宋体" w:hAnsi="宋体" w:cs="宋体"/>
          <w:b/>
          <w:kern w:val="0"/>
          <w:sz w:val="28"/>
          <w:szCs w:val="28"/>
        </w:rPr>
        <w:t>.进入考试</w:t>
      </w:r>
      <w:r>
        <w:rPr>
          <w:rFonts w:ascii="宋体" w:hAnsi="宋体" w:cs="宋体"/>
          <w:spacing w:val="-1"/>
          <w:sz w:val="28"/>
          <w:szCs w:val="28"/>
        </w:rPr>
        <w:t xml:space="preserve"> </w:t>
      </w:r>
    </w:p>
    <w:p w14:paraId="78536DA3">
      <w:pPr>
        <w:widowControl/>
        <w:spacing w:line="360" w:lineRule="auto"/>
        <w:ind w:firstLine="480" w:firstLineChars="200"/>
        <w:jc w:val="left"/>
        <w:rPr>
          <w:rFonts w:ascii="宋体" w:hAnsi="宋体" w:cs="宋体"/>
          <w:b/>
          <w:kern w:val="0"/>
          <w:sz w:val="24"/>
        </w:rPr>
      </w:pPr>
      <w:r>
        <w:rPr>
          <w:rFonts w:hint="eastAsia" w:ascii="宋体" w:hAnsi="宋体" w:cs="宋体"/>
          <w:b w:val="0"/>
          <w:bCs/>
          <w:kern w:val="0"/>
          <w:sz w:val="24"/>
        </w:rPr>
        <w:t>进入考试后，首先</w:t>
      </w:r>
      <w:r>
        <w:rPr>
          <w:rFonts w:hint="eastAsia" w:ascii="宋体" w:hAnsi="宋体" w:cs="宋体"/>
          <w:b w:val="0"/>
          <w:bCs/>
          <w:kern w:val="0"/>
          <w:sz w:val="24"/>
          <w:lang w:val="en-US" w:eastAsia="zh-CN"/>
        </w:rPr>
        <w:t>阅读考试须知（考生诚信考试承诺书）</w:t>
      </w:r>
      <w:r>
        <w:rPr>
          <w:rFonts w:hint="eastAsia" w:ascii="宋体" w:hAnsi="宋体" w:cs="宋体"/>
          <w:b w:val="0"/>
          <w:bCs/>
          <w:kern w:val="0"/>
          <w:sz w:val="24"/>
        </w:rPr>
        <w:t>，勾选</w:t>
      </w:r>
      <w:r>
        <w:rPr>
          <w:rFonts w:hint="eastAsia" w:ascii="MS Gothic" w:hAnsi="MS Gothic" w:eastAsia="MS Gothic" w:cs="MS Gothic"/>
          <w:b w:val="0"/>
          <w:bCs/>
          <w:kern w:val="0"/>
          <w:sz w:val="24"/>
        </w:rPr>
        <w:t>✔</w:t>
      </w:r>
      <w:r>
        <w:rPr>
          <w:rFonts w:hint="eastAsia" w:ascii="宋体" w:hAnsi="宋体" w:cs="宋体"/>
          <w:b w:val="0"/>
          <w:bCs/>
          <w:kern w:val="0"/>
          <w:sz w:val="24"/>
        </w:rPr>
        <w:t>“我已阅读并同意</w:t>
      </w:r>
      <w:r>
        <w:rPr>
          <w:rFonts w:hint="eastAsia" w:ascii="宋体" w:hAnsi="宋体" w:cs="宋体"/>
          <w:b w:val="0"/>
          <w:bCs/>
          <w:kern w:val="0"/>
          <w:sz w:val="24"/>
          <w:lang w:eastAsia="zh-CN"/>
        </w:rPr>
        <w:t>”</w:t>
      </w:r>
      <w:r>
        <w:rPr>
          <w:rFonts w:hint="eastAsia" w:ascii="宋体" w:hAnsi="宋体" w:cs="宋体"/>
          <w:b w:val="0"/>
          <w:bCs/>
          <w:kern w:val="0"/>
          <w:sz w:val="24"/>
        </w:rPr>
        <w:t>之后，可点击【开始考试】，然后继续点击【进入考试】，完成人脸识别检测之后</w:t>
      </w:r>
      <w:r>
        <w:rPr>
          <w:rFonts w:hint="eastAsia" w:ascii="宋体" w:hAnsi="宋体" w:cs="宋体"/>
          <w:b w:val="0"/>
          <w:bCs/>
          <w:kern w:val="0"/>
          <w:sz w:val="24"/>
          <w:lang w:eastAsia="zh-CN"/>
        </w:rPr>
        <w:t>，</w:t>
      </w:r>
      <w:r>
        <w:rPr>
          <w:rFonts w:hint="eastAsia" w:ascii="宋体" w:hAnsi="宋体" w:cs="宋体"/>
          <w:b w:val="0"/>
          <w:bCs/>
          <w:kern w:val="0"/>
          <w:sz w:val="24"/>
          <w:lang w:val="en-US" w:eastAsia="zh-CN"/>
        </w:rPr>
        <w:t>再拖动滑块进行安全验证，完成后</w:t>
      </w:r>
      <w:r>
        <w:rPr>
          <w:rFonts w:hint="eastAsia" w:ascii="宋体" w:hAnsi="宋体" w:cs="宋体"/>
          <w:b w:val="0"/>
          <w:bCs/>
          <w:kern w:val="0"/>
          <w:sz w:val="24"/>
        </w:rPr>
        <w:t>即可进入考试。</w:t>
      </w:r>
    </w:p>
    <w:p w14:paraId="46703572">
      <w:pPr>
        <w:spacing w:before="284" w:line="360" w:lineRule="auto"/>
        <w:ind w:left="22" w:right="36" w:firstLine="420"/>
        <w:rPr>
          <w:rFonts w:hint="default" w:ascii="宋体" w:hAnsi="宋体"/>
          <w:b w:val="0"/>
          <w:bCs w:val="0"/>
          <w:color w:val="FF0000"/>
          <w:kern w:val="0"/>
          <w:sz w:val="24"/>
          <w:szCs w:val="24"/>
          <w:lang w:val="en-US" w:eastAsia="zh-CN" w:bidi="ar"/>
        </w:rPr>
      </w:pPr>
      <w:r>
        <w:rPr>
          <w:rFonts w:ascii="宋体" w:hAnsi="宋体" w:cs="宋体"/>
          <w:b/>
          <w:kern w:val="0"/>
          <w:sz w:val="28"/>
          <w:szCs w:val="28"/>
        </w:rPr>
        <w:t>4</w:t>
      </w:r>
      <w:r>
        <w:rPr>
          <w:rFonts w:hint="eastAsia" w:ascii="宋体" w:hAnsi="宋体" w:cs="宋体"/>
          <w:b/>
          <w:kern w:val="0"/>
          <w:sz w:val="28"/>
          <w:szCs w:val="28"/>
        </w:rPr>
        <w:t>.</w:t>
      </w:r>
      <w:r>
        <w:rPr>
          <w:rFonts w:ascii="宋体" w:hAnsi="宋体" w:cs="宋体"/>
          <w:b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b/>
          <w:kern w:val="0"/>
          <w:sz w:val="28"/>
          <w:szCs w:val="28"/>
        </w:rPr>
        <w:t>正常进入考试后进行答题</w:t>
      </w:r>
    </w:p>
    <w:p w14:paraId="49D1A245">
      <w:pPr>
        <w:pStyle w:val="2"/>
        <w:ind w:firstLine="723" w:firstLineChars="300"/>
        <w:rPr>
          <w:rFonts w:hint="default"/>
          <w:b/>
          <w:bCs/>
          <w:color w:val="FF0000"/>
          <w:lang w:val="en-US" w:eastAsia="zh-CN"/>
        </w:rPr>
      </w:pPr>
    </w:p>
    <w:p w14:paraId="2E95B744"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482" w:firstLineChars="200"/>
        <w:textAlignment w:val="auto"/>
        <w:rPr>
          <w:rFonts w:hint="eastAsia" w:ascii="宋体" w:hAnsi="宋体"/>
          <w:b/>
          <w:bCs/>
          <w:color w:val="000000"/>
          <w:kern w:val="0"/>
          <w:sz w:val="24"/>
          <w:szCs w:val="24"/>
          <w:lang w:bidi="ar"/>
        </w:rPr>
      </w:pPr>
      <w:r>
        <w:rPr>
          <w:rFonts w:hint="eastAsia" w:ascii="宋体" w:hAnsi="宋体"/>
          <w:b/>
          <w:bCs/>
          <w:color w:val="000000"/>
          <w:kern w:val="0"/>
          <w:sz w:val="24"/>
          <w:szCs w:val="24"/>
          <w:lang w:bidi="ar"/>
        </w:rPr>
        <w:t>声乐</w:t>
      </w:r>
      <w:r>
        <w:rPr>
          <w:rFonts w:hint="eastAsia" w:ascii="宋体" w:hAnsi="宋体"/>
          <w:b/>
          <w:bCs/>
          <w:color w:val="000000"/>
          <w:kern w:val="0"/>
          <w:sz w:val="24"/>
          <w:szCs w:val="24"/>
          <w:lang w:eastAsia="zh-CN" w:bidi="ar"/>
        </w:rPr>
        <w:t>、</w:t>
      </w:r>
      <w:r>
        <w:rPr>
          <w:rFonts w:hint="eastAsia" w:ascii="宋体" w:hAnsi="宋体"/>
          <w:b/>
          <w:bCs/>
          <w:color w:val="000000"/>
          <w:kern w:val="0"/>
          <w:sz w:val="24"/>
          <w:szCs w:val="24"/>
          <w:lang w:val="en-US" w:eastAsia="zh-CN" w:bidi="ar"/>
        </w:rPr>
        <w:t>器乐、</w:t>
      </w:r>
      <w:r>
        <w:rPr>
          <w:rFonts w:hint="eastAsia" w:ascii="宋体" w:hAnsi="宋体"/>
          <w:b/>
          <w:bCs/>
          <w:color w:val="000000"/>
          <w:kern w:val="0"/>
          <w:sz w:val="24"/>
          <w:szCs w:val="24"/>
          <w:lang w:bidi="ar"/>
        </w:rPr>
        <w:t>古典舞、民间舞、现代舞</w:t>
      </w:r>
    </w:p>
    <w:p w14:paraId="37EBE93D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480" w:firstLineChars="200"/>
        <w:textAlignment w:val="auto"/>
        <w:rPr>
          <w:rFonts w:hint="eastAsia" w:ascii="宋体" w:hAnsi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操作：进入考试后查看考试题目，然后可切屏退出考试，使用手机相机录制好视频后，重新进入考试，再进行上传。点击考试页面中的“+”号，点击“视频”，选择录制好的视频上传。上传完成后点击“下一步”，再点击“交卷”即可。</w:t>
      </w:r>
    </w:p>
    <w:p w14:paraId="45FFC905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/>
          <w:b/>
          <w:bCs/>
          <w:color w:val="000000"/>
          <w:kern w:val="0"/>
          <w:sz w:val="24"/>
          <w:szCs w:val="24"/>
          <w:lang w:eastAsia="zh-CN" w:bidi="ar"/>
        </w:rPr>
      </w:pPr>
      <w:r>
        <w:rPr>
          <w:rFonts w:hint="eastAsia" w:ascii="宋体" w:hAnsi="宋体"/>
          <w:b/>
          <w:bCs/>
          <w:color w:val="000000"/>
          <w:kern w:val="0"/>
          <w:sz w:val="24"/>
          <w:szCs w:val="24"/>
          <w:lang w:eastAsia="zh-CN" w:bidi="ar"/>
        </w:rPr>
        <w:t>（</w:t>
      </w:r>
      <w:r>
        <w:rPr>
          <w:rFonts w:hint="eastAsia" w:ascii="宋体" w:hAnsi="宋体"/>
          <w:b/>
          <w:bCs/>
          <w:color w:val="000000"/>
          <w:kern w:val="0"/>
          <w:sz w:val="24"/>
          <w:szCs w:val="24"/>
          <w:lang w:val="en-US" w:eastAsia="zh-CN" w:bidi="ar"/>
        </w:rPr>
        <w:t>2</w:t>
      </w:r>
      <w:r>
        <w:rPr>
          <w:rFonts w:hint="eastAsia" w:ascii="宋体" w:hAnsi="宋体"/>
          <w:b/>
          <w:bCs/>
          <w:color w:val="000000"/>
          <w:kern w:val="0"/>
          <w:sz w:val="24"/>
          <w:szCs w:val="24"/>
          <w:lang w:eastAsia="zh-CN" w:bidi="ar"/>
        </w:rPr>
        <w:t>）</w:t>
      </w:r>
      <w:r>
        <w:rPr>
          <w:rFonts w:hint="eastAsia" w:ascii="宋体" w:hAnsi="宋体"/>
          <w:b/>
          <w:bCs/>
          <w:color w:val="000000"/>
          <w:kern w:val="0"/>
          <w:sz w:val="24"/>
          <w:szCs w:val="24"/>
          <w:lang w:bidi="ar"/>
        </w:rPr>
        <w:t>稿件朗读</w:t>
      </w:r>
    </w:p>
    <w:p w14:paraId="1B835BC7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480" w:firstLineChars="200"/>
        <w:textAlignment w:val="auto"/>
        <w:rPr>
          <w:rFonts w:hint="default" w:ascii="宋体" w:hAnsi="宋体" w:eastAsia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操作：可用另一台手机先将题目拍下来或者将题目抄写下来，再切屏退出考试，使用手机相机进行录制。（手持另一台手机拍下的题目或者抄写下来的题目进行朗读）</w:t>
      </w:r>
    </w:p>
    <w:p w14:paraId="0D3402B7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/>
          <w:b/>
          <w:bCs/>
          <w:color w:val="000000"/>
          <w:kern w:val="0"/>
          <w:sz w:val="24"/>
          <w:szCs w:val="24"/>
          <w:lang w:val="en-US" w:eastAsia="zh-CN" w:bidi="ar"/>
        </w:rPr>
      </w:pPr>
    </w:p>
    <w:p w14:paraId="1CB72D7C">
      <w:pPr>
        <w:pStyle w:val="2"/>
        <w:numPr>
          <w:ilvl w:val="0"/>
          <w:numId w:val="0"/>
        </w:numPr>
        <w:ind w:firstLine="480" w:firstLineChars="200"/>
        <w:jc w:val="center"/>
        <w:rPr>
          <w:rFonts w:hint="default" w:ascii="宋体" w:hAnsi="宋体"/>
          <w:color w:val="000000"/>
          <w:kern w:val="0"/>
          <w:sz w:val="20"/>
          <w:szCs w:val="20"/>
          <w:lang w:val="en-US" w:eastAsia="zh-CN" w:bidi="ar"/>
        </w:rPr>
      </w:pPr>
      <w:r>
        <w:drawing>
          <wp:inline distT="0" distB="0" distL="114300" distR="114300">
            <wp:extent cx="1675765" cy="3599815"/>
            <wp:effectExtent l="0" t="0" r="635" b="6985"/>
            <wp:docPr id="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75765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</w:t>
      </w:r>
      <w:r>
        <w:drawing>
          <wp:inline distT="0" distB="0" distL="114300" distR="114300">
            <wp:extent cx="1819275" cy="3596640"/>
            <wp:effectExtent l="0" t="0" r="9525" b="10160"/>
            <wp:docPr id="2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3596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670685" cy="3599815"/>
            <wp:effectExtent l="0" t="0" r="5715" b="6985"/>
            <wp:docPr id="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70685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FB39CF">
      <w:pPr>
        <w:pStyle w:val="2"/>
        <w:numPr>
          <w:ilvl w:val="0"/>
          <w:numId w:val="0"/>
        </w:numPr>
        <w:rPr>
          <w:rFonts w:hint="eastAsia" w:ascii="宋体" w:hAnsi="宋体"/>
          <w:color w:val="000000"/>
          <w:kern w:val="0"/>
          <w:sz w:val="20"/>
          <w:szCs w:val="20"/>
          <w:lang w:bidi="ar"/>
        </w:rPr>
      </w:pPr>
    </w:p>
    <w:p w14:paraId="67B071C6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482" w:firstLineChars="200"/>
        <w:textAlignment w:val="auto"/>
        <w:rPr>
          <w:rFonts w:hint="eastAsia" w:ascii="宋体" w:hAnsi="宋体"/>
          <w:b/>
          <w:bCs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/>
          <w:b/>
          <w:bCs/>
          <w:color w:val="000000"/>
          <w:kern w:val="0"/>
          <w:sz w:val="24"/>
          <w:szCs w:val="24"/>
          <w:lang w:eastAsia="zh-CN" w:bidi="ar"/>
        </w:rPr>
        <w:t>（</w:t>
      </w:r>
      <w:r>
        <w:rPr>
          <w:rFonts w:hint="eastAsia" w:ascii="宋体" w:hAnsi="宋体"/>
          <w:b/>
          <w:bCs/>
          <w:color w:val="000000"/>
          <w:kern w:val="0"/>
          <w:sz w:val="24"/>
          <w:szCs w:val="24"/>
          <w:lang w:val="en-US" w:eastAsia="zh-CN" w:bidi="ar"/>
        </w:rPr>
        <w:t>3</w:t>
      </w:r>
      <w:r>
        <w:rPr>
          <w:rFonts w:hint="eastAsia" w:ascii="宋体" w:hAnsi="宋体"/>
          <w:b/>
          <w:bCs/>
          <w:color w:val="000000"/>
          <w:kern w:val="0"/>
          <w:sz w:val="24"/>
          <w:szCs w:val="24"/>
          <w:lang w:eastAsia="zh-CN" w:bidi="ar"/>
        </w:rPr>
        <w:t>）素描、色彩、书法创作</w:t>
      </w:r>
    </w:p>
    <w:p w14:paraId="543D6D77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480" w:firstLineChars="200"/>
        <w:textAlignment w:val="auto"/>
        <w:rPr>
          <w:rFonts w:hint="default" w:ascii="宋体" w:hAnsi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操作：进入考试后查看考试题目，然后将手机架在合适位置，保证手机前置摄像头能够拍到整个考试创作过程（即考试创作过程要出现在右上角的画面中）。完成后点击“相机图标”，将作品拍照上传，然后点击“下一步”即可“交卷”。最后将纸质版封装好寄出。</w:t>
      </w:r>
    </w:p>
    <w:p w14:paraId="51320A47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480" w:firstLineChars="200"/>
        <w:jc w:val="center"/>
        <w:textAlignment w:val="auto"/>
        <w:rPr>
          <w:rFonts w:hint="default" w:ascii="宋体" w:hAnsi="宋体"/>
          <w:b/>
          <w:bCs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/>
          <w:lang w:val="en-US" w:eastAsia="zh-CN"/>
        </w:rPr>
        <w:t xml:space="preserve">  </w:t>
      </w:r>
      <w:r>
        <w:drawing>
          <wp:inline distT="0" distB="0" distL="114300" distR="114300">
            <wp:extent cx="1727835" cy="3660140"/>
            <wp:effectExtent l="0" t="0" r="12065" b="10160"/>
            <wp:docPr id="2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727835" cy="366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1678305" cy="3599815"/>
            <wp:effectExtent l="0" t="0" r="10795" b="6985"/>
            <wp:docPr id="26" name="图片 26" descr="1728973066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172897306602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67830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670685" cy="3599815"/>
            <wp:effectExtent l="0" t="0" r="5715" b="698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70685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8DCEFA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482" w:firstLineChars="200"/>
        <w:textAlignment w:val="auto"/>
        <w:rPr>
          <w:rFonts w:hint="default" w:ascii="宋体" w:hAnsi="宋体"/>
          <w:b/>
          <w:bCs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/>
          <w:b/>
          <w:bCs/>
          <w:color w:val="000000"/>
          <w:kern w:val="0"/>
          <w:sz w:val="24"/>
          <w:szCs w:val="24"/>
          <w:lang w:eastAsia="zh-CN" w:bidi="ar"/>
        </w:rPr>
        <w:t>（</w:t>
      </w:r>
      <w:r>
        <w:rPr>
          <w:rFonts w:hint="eastAsia" w:ascii="宋体" w:hAnsi="宋体"/>
          <w:b/>
          <w:bCs/>
          <w:color w:val="000000"/>
          <w:kern w:val="0"/>
          <w:sz w:val="24"/>
          <w:szCs w:val="24"/>
          <w:lang w:val="en-US" w:eastAsia="zh-CN" w:bidi="ar"/>
        </w:rPr>
        <w:t>4</w:t>
      </w:r>
      <w:r>
        <w:rPr>
          <w:rFonts w:hint="eastAsia" w:ascii="宋体" w:hAnsi="宋体"/>
          <w:b/>
          <w:bCs/>
          <w:color w:val="000000"/>
          <w:kern w:val="0"/>
          <w:sz w:val="24"/>
          <w:szCs w:val="24"/>
          <w:lang w:eastAsia="zh-CN" w:bidi="ar"/>
        </w:rPr>
        <w:t>）</w:t>
      </w:r>
      <w:r>
        <w:rPr>
          <w:rFonts w:hint="eastAsia" w:ascii="宋体" w:hAnsi="宋体"/>
          <w:b/>
          <w:bCs/>
          <w:color w:val="000000"/>
          <w:kern w:val="0"/>
          <w:sz w:val="24"/>
          <w:szCs w:val="24"/>
          <w:lang w:val="en-US" w:eastAsia="zh-CN" w:bidi="ar"/>
        </w:rPr>
        <w:t>故事编写</w:t>
      </w:r>
    </w:p>
    <w:p w14:paraId="4D0673E2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480" w:firstLineChars="200"/>
        <w:textAlignment w:val="auto"/>
        <w:rPr>
          <w:rFonts w:hint="default" w:ascii="宋体" w:hAnsi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操作：进入考试后查看考试题目，然后直接在输入框中输入文字、编写故事即可。编写完成后点击“下一步”即可“交卷”。</w:t>
      </w:r>
    </w:p>
    <w:p w14:paraId="21C3388C">
      <w:pPr>
        <w:pStyle w:val="2"/>
        <w:numPr>
          <w:ilvl w:val="0"/>
          <w:numId w:val="0"/>
        </w:numPr>
        <w:rPr>
          <w:rFonts w:hint="eastAsia" w:ascii="宋体" w:hAnsi="宋体"/>
          <w:color w:val="000000"/>
          <w:kern w:val="0"/>
          <w:sz w:val="20"/>
          <w:szCs w:val="20"/>
          <w:lang w:val="en-US" w:eastAsia="zh-CN" w:bidi="ar"/>
        </w:rPr>
      </w:pPr>
    </w:p>
    <w:p w14:paraId="0C533545">
      <w:pPr>
        <w:spacing w:before="284" w:line="360" w:lineRule="auto"/>
        <w:ind w:left="22" w:right="36" w:firstLine="420"/>
        <w:rPr>
          <w:rFonts w:hint="eastAsia" w:ascii="宋体" w:hAnsi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cs="宋体"/>
          <w:b/>
          <w:kern w:val="0"/>
          <w:sz w:val="28"/>
          <w:szCs w:val="28"/>
          <w:lang w:val="en-US" w:eastAsia="zh-CN"/>
        </w:rPr>
        <w:t>5</w:t>
      </w:r>
      <w:r>
        <w:rPr>
          <w:rFonts w:hint="eastAsia" w:ascii="宋体" w:hAnsi="宋体" w:cs="宋体"/>
          <w:b/>
          <w:kern w:val="0"/>
          <w:sz w:val="28"/>
          <w:szCs w:val="28"/>
        </w:rPr>
        <w:t>.</w:t>
      </w:r>
      <w:r>
        <w:rPr>
          <w:rFonts w:ascii="宋体" w:hAnsi="宋体" w:cs="宋体"/>
          <w:b/>
          <w:kern w:val="0"/>
          <w:sz w:val="28"/>
          <w:szCs w:val="28"/>
        </w:rPr>
        <w:t xml:space="preserve"> </w:t>
      </w:r>
      <w:r>
        <w:rPr>
          <w:rFonts w:hint="eastAsia" w:ascii="宋体" w:hAnsi="宋体" w:cs="宋体"/>
          <w:b/>
          <w:kern w:val="0"/>
          <w:sz w:val="28"/>
          <w:szCs w:val="28"/>
          <w:lang w:val="en-US" w:eastAsia="zh-CN"/>
        </w:rPr>
        <w:t>作品提交检查</w:t>
      </w:r>
    </w:p>
    <w:p w14:paraId="10F13F83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480" w:firstLineChars="200"/>
        <w:textAlignment w:val="auto"/>
        <w:rPr>
          <w:rFonts w:hint="eastAsia" w:ascii="宋体" w:hAnsi="宋体"/>
          <w:b w:val="0"/>
          <w:bCs w:val="0"/>
          <w:color w:val="FF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/>
          <w:b w:val="0"/>
          <w:bCs w:val="0"/>
          <w:color w:val="FF0000"/>
          <w:kern w:val="0"/>
          <w:sz w:val="24"/>
          <w:szCs w:val="24"/>
          <w:lang w:val="en-US" w:eastAsia="zh-CN" w:bidi="ar"/>
        </w:rPr>
        <w:t>注意：交卷之前要检查题目下方的答题区域是否已经上传作品，最后出现“交卷成功”后，需点击【查看试卷详情】，然后点击进入每一道题目，检查“我的答案”区域是否已经上传有作品，可以再次预览提交的作品。如没有内容则说明没有提交成功，请及时联系老师。</w:t>
      </w:r>
    </w:p>
    <w:p w14:paraId="7C072014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480" w:firstLineChars="200"/>
        <w:textAlignment w:val="auto"/>
        <w:rPr>
          <w:rFonts w:hint="eastAsia" w:ascii="宋体" w:hAnsi="宋体"/>
          <w:b w:val="0"/>
          <w:bCs w:val="0"/>
          <w:color w:val="FF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/>
          <w:b w:val="0"/>
          <w:bCs w:val="0"/>
          <w:color w:val="FF0000"/>
          <w:kern w:val="0"/>
          <w:sz w:val="24"/>
          <w:szCs w:val="24"/>
          <w:lang w:val="en-US" w:eastAsia="zh-CN" w:bidi="ar"/>
        </w:rPr>
        <w:t>如下图：</w:t>
      </w:r>
    </w:p>
    <w:p w14:paraId="17C40D51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jc w:val="center"/>
        <w:textAlignment w:val="auto"/>
        <w:rPr>
          <w:rFonts w:hint="eastAsia" w:ascii="宋体" w:hAnsi="宋体" w:eastAsia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drawing>
          <wp:inline distT="0" distB="0" distL="114300" distR="114300">
            <wp:extent cx="1695450" cy="3599815"/>
            <wp:effectExtent l="0" t="0" r="6350" b="6985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1617980" cy="3599815"/>
            <wp:effectExtent l="0" t="0" r="7620" b="6985"/>
            <wp:docPr id="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61798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1666240" cy="3599815"/>
            <wp:effectExtent l="0" t="0" r="10160" b="6985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666240" cy="3599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F4CC56">
      <w:pPr>
        <w:spacing w:before="284" w:line="360" w:lineRule="auto"/>
        <w:ind w:left="22" w:right="36" w:firstLine="420"/>
        <w:rPr>
          <w:rFonts w:hint="eastAsia" w:ascii="宋体" w:hAnsi="宋体" w:cs="宋体"/>
          <w:b/>
          <w:kern w:val="0"/>
          <w:sz w:val="28"/>
          <w:szCs w:val="28"/>
        </w:rPr>
      </w:pPr>
      <w:r>
        <w:rPr>
          <w:rFonts w:hint="eastAsia" w:ascii="宋体" w:hAnsi="宋体" w:cs="宋体"/>
          <w:b/>
          <w:kern w:val="0"/>
          <w:sz w:val="28"/>
          <w:szCs w:val="28"/>
          <w:lang w:val="en-US" w:eastAsia="zh-CN"/>
        </w:rPr>
        <w:t>6</w:t>
      </w:r>
      <w:r>
        <w:rPr>
          <w:rFonts w:hint="eastAsia" w:ascii="宋体" w:hAnsi="宋体" w:cs="宋体"/>
          <w:b/>
          <w:kern w:val="0"/>
          <w:sz w:val="28"/>
          <w:szCs w:val="28"/>
        </w:rPr>
        <w:t xml:space="preserve">. </w:t>
      </w:r>
      <w:r>
        <w:rPr>
          <w:rFonts w:hint="eastAsia" w:ascii="宋体" w:hAnsi="宋体" w:cs="宋体"/>
          <w:b/>
          <w:kern w:val="0"/>
          <w:sz w:val="28"/>
          <w:szCs w:val="28"/>
          <w:lang w:val="en-US" w:eastAsia="zh-CN"/>
        </w:rPr>
        <w:t>考试过程中</w:t>
      </w:r>
      <w:r>
        <w:rPr>
          <w:rFonts w:hint="eastAsia" w:ascii="宋体" w:hAnsi="宋体" w:cs="宋体"/>
          <w:b/>
          <w:kern w:val="0"/>
          <w:sz w:val="28"/>
          <w:szCs w:val="28"/>
        </w:rPr>
        <w:t>如有问题右上角“反馈”输入问题后，点击“发布”即可，待老师回复处理。</w:t>
      </w:r>
    </w:p>
    <w:p w14:paraId="2BAEF825">
      <w:pPr>
        <w:jc w:val="center"/>
      </w:pPr>
      <w:r>
        <w:drawing>
          <wp:inline distT="0" distB="0" distL="114300" distR="114300">
            <wp:extent cx="1423035" cy="2879725"/>
            <wp:effectExtent l="0" t="0" r="5715" b="15875"/>
            <wp:docPr id="2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5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423035" cy="287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</w:t>
      </w:r>
      <w:r>
        <w:drawing>
          <wp:inline distT="0" distB="0" distL="114300" distR="114300">
            <wp:extent cx="1425575" cy="2880995"/>
            <wp:effectExtent l="0" t="0" r="3175" b="14605"/>
            <wp:docPr id="1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6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425575" cy="2880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9485BE">
      <w:pPr>
        <w:spacing w:line="360" w:lineRule="auto"/>
        <w:ind w:firstLine="562" w:firstLineChars="200"/>
        <w:jc w:val="left"/>
        <w:rPr>
          <w:rFonts w:hint="eastAsia" w:ascii="宋体" w:hAnsi="宋体" w:eastAsia="宋体" w:cs="宋体"/>
          <w:b/>
          <w:bCs/>
          <w:kern w:val="0"/>
          <w:sz w:val="28"/>
          <w:szCs w:val="28"/>
          <w:lang w:eastAsia="zh-CN"/>
        </w:rPr>
      </w:pPr>
    </w:p>
    <w:p w14:paraId="0FF30C78">
      <w:pPr>
        <w:spacing w:line="360" w:lineRule="auto"/>
        <w:ind w:firstLine="562" w:firstLineChars="200"/>
        <w:jc w:val="left"/>
        <w:rPr>
          <w:rFonts w:hint="eastAsia" w:ascii="宋体" w:hAnsi="宋体" w:eastAsia="宋体" w:cs="宋体"/>
          <w:b/>
          <w:bCs/>
          <w:kern w:val="0"/>
          <w:sz w:val="28"/>
          <w:szCs w:val="28"/>
          <w:lang w:eastAsia="zh-CN"/>
        </w:rPr>
      </w:pPr>
    </w:p>
    <w:p w14:paraId="26422003">
      <w:pPr>
        <w:spacing w:line="360" w:lineRule="auto"/>
        <w:ind w:firstLine="562" w:firstLineChars="200"/>
        <w:jc w:val="left"/>
        <w:rPr>
          <w:rFonts w:hint="eastAsia" w:ascii="宋体" w:hAnsi="宋体" w:eastAsia="宋体" w:cs="宋体"/>
          <w:b/>
          <w:bCs/>
          <w:kern w:val="0"/>
          <w:sz w:val="28"/>
          <w:szCs w:val="28"/>
          <w:lang w:eastAsia="zh-CN"/>
        </w:rPr>
      </w:pPr>
    </w:p>
    <w:p w14:paraId="4A1029DF">
      <w:pPr>
        <w:spacing w:line="360" w:lineRule="auto"/>
        <w:ind w:firstLine="562" w:firstLineChars="200"/>
        <w:jc w:val="left"/>
        <w:rPr>
          <w:rFonts w:hint="eastAsia" w:ascii="宋体" w:hAnsi="宋体" w:eastAsia="宋体" w:cs="宋体"/>
          <w:b/>
          <w:bCs/>
          <w:kern w:val="0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8"/>
          <w:szCs w:val="28"/>
          <w:lang w:eastAsia="zh-CN"/>
        </w:rPr>
        <w:t>三、纸质版试卷邮寄要求</w:t>
      </w:r>
    </w:p>
    <w:p w14:paraId="5688847E">
      <w:pPr>
        <w:widowControl/>
        <w:spacing w:line="360" w:lineRule="auto"/>
        <w:ind w:firstLine="480"/>
        <w:rPr>
          <w:rFonts w:hint="eastAsia" w:ascii="宋体" w:hAnsi="宋体" w:eastAsia="宋体" w:cs="宋体"/>
          <w:color w:val="auto"/>
          <w:kern w:val="0"/>
          <w:sz w:val="24"/>
          <w:szCs w:val="24"/>
          <w:lang w:eastAsia="zh-CN"/>
        </w:rPr>
      </w:pPr>
      <w:r>
        <w:rPr>
          <w:rFonts w:ascii="宋体" w:hAnsi="宋体" w:eastAsia="宋体" w:cs="宋体"/>
          <w:color w:val="auto"/>
          <w:kern w:val="0"/>
          <w:sz w:val="24"/>
          <w:szCs w:val="24"/>
        </w:rPr>
        <w:t>封装好的试卷，须于考试结束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/>
        </w:rPr>
        <w:t>48小时内</w:t>
      </w:r>
      <w:r>
        <w:rPr>
          <w:rFonts w:ascii="宋体" w:hAnsi="宋体" w:eastAsia="宋体" w:cs="宋体"/>
          <w:color w:val="auto"/>
          <w:kern w:val="0"/>
          <w:sz w:val="24"/>
          <w:szCs w:val="24"/>
        </w:rPr>
        <w:t>寄出，使用中国邮政EMS邮寄；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eastAsia="zh-CN"/>
        </w:rPr>
        <w:t>如有特殊情况不能按时邮寄的，请致电沟通。</w:t>
      </w:r>
    </w:p>
    <w:p w14:paraId="5F7E7D0D">
      <w:pPr>
        <w:widowControl/>
        <w:spacing w:line="360" w:lineRule="auto"/>
        <w:ind w:firstLine="480"/>
        <w:rPr>
          <w:rFonts w:ascii="宋体" w:hAnsi="宋体" w:eastAsia="宋体" w:cs="宋体"/>
          <w:color w:val="auto"/>
          <w:kern w:val="0"/>
          <w:sz w:val="24"/>
          <w:szCs w:val="24"/>
        </w:rPr>
      </w:pPr>
      <w:r>
        <w:rPr>
          <w:rFonts w:ascii="宋体" w:hAnsi="宋体" w:eastAsia="宋体" w:cs="宋体"/>
          <w:color w:val="auto"/>
          <w:kern w:val="0"/>
          <w:sz w:val="24"/>
          <w:szCs w:val="24"/>
        </w:rPr>
        <w:t>邮寄地址：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</w:rPr>
        <w:t>广西壮族自治区南宁市青秀区教育路7号广西艺术学院继续教育学院（邮编530022，</w:t>
      </w:r>
      <w:r>
        <w:rPr>
          <w:rFonts w:hint="eastAsia" w:ascii="宋体" w:hAnsi="宋体" w:cs="宋体"/>
          <w:b/>
          <w:bCs/>
          <w:color w:val="auto"/>
          <w:kern w:val="0"/>
          <w:sz w:val="24"/>
          <w:szCs w:val="24"/>
          <w:lang w:val="en-US" w:eastAsia="zh-CN"/>
        </w:rPr>
        <w:t>联系人：伍老师，联系电话：13237879881</w:t>
      </w:r>
      <w:r>
        <w:rPr>
          <w:rFonts w:hint="eastAsia" w:ascii="宋体" w:hAnsi="宋体" w:eastAsia="宋体" w:cs="宋体"/>
          <w:b/>
          <w:bCs/>
          <w:color w:val="auto"/>
          <w:kern w:val="0"/>
          <w:sz w:val="24"/>
          <w:szCs w:val="24"/>
        </w:rPr>
        <w:t>）</w:t>
      </w:r>
      <w:r>
        <w:rPr>
          <w:rFonts w:ascii="宋体" w:hAnsi="宋体" w:eastAsia="宋体" w:cs="宋体"/>
          <w:color w:val="auto"/>
          <w:kern w:val="0"/>
          <w:sz w:val="24"/>
          <w:szCs w:val="24"/>
        </w:rPr>
        <w:t>。</w:t>
      </w:r>
    </w:p>
    <w:p w14:paraId="4FB7FC1C">
      <w:pPr>
        <w:jc w:val="left"/>
        <w:rPr>
          <w:rFonts w:hint="eastAsia"/>
          <w:lang w:eastAsia="zh-CN"/>
        </w:rPr>
      </w:pPr>
    </w:p>
    <w:p w14:paraId="7C135E1C"/>
    <w:sectPr>
      <w:pgSz w:w="11906" w:h="16838"/>
      <w:pgMar w:top="144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modern"/>
    <w:pitch w:val="default"/>
    <w:sig w:usb0="E00002FF" w:usb1="6AC7FDFB" w:usb2="00000012" w:usb3="00000000" w:csb0="4002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6218ABA"/>
    <w:multiLevelType w:val="singleLevel"/>
    <w:tmpl w:val="56218ABA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2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Q0Nzk3YWZmNzA5Y2ZmODI3ZTUyNjQ5NjE3NDIyNjUifQ=="/>
  </w:docVars>
  <w:rsids>
    <w:rsidRoot w:val="169A16F1"/>
    <w:rsid w:val="000B6281"/>
    <w:rsid w:val="005319D6"/>
    <w:rsid w:val="00E371FE"/>
    <w:rsid w:val="0183453D"/>
    <w:rsid w:val="01D408F4"/>
    <w:rsid w:val="0204742C"/>
    <w:rsid w:val="021A6C4F"/>
    <w:rsid w:val="026954E1"/>
    <w:rsid w:val="02AD7AC3"/>
    <w:rsid w:val="02C941D1"/>
    <w:rsid w:val="02D373D9"/>
    <w:rsid w:val="036B7036"/>
    <w:rsid w:val="036F4D79"/>
    <w:rsid w:val="037800D1"/>
    <w:rsid w:val="03D35307"/>
    <w:rsid w:val="04EE6171"/>
    <w:rsid w:val="05080FE1"/>
    <w:rsid w:val="05107E95"/>
    <w:rsid w:val="051756C8"/>
    <w:rsid w:val="05F31C91"/>
    <w:rsid w:val="06410CBE"/>
    <w:rsid w:val="064A73D7"/>
    <w:rsid w:val="06562220"/>
    <w:rsid w:val="067C2C7D"/>
    <w:rsid w:val="06BD404D"/>
    <w:rsid w:val="06ED4932"/>
    <w:rsid w:val="06F64817"/>
    <w:rsid w:val="07950B26"/>
    <w:rsid w:val="07966D78"/>
    <w:rsid w:val="07A019A5"/>
    <w:rsid w:val="07A07BF6"/>
    <w:rsid w:val="07AF1BE8"/>
    <w:rsid w:val="07C27AF6"/>
    <w:rsid w:val="07E01DA1"/>
    <w:rsid w:val="07E61381"/>
    <w:rsid w:val="07F27D26"/>
    <w:rsid w:val="08057A5A"/>
    <w:rsid w:val="087D7F38"/>
    <w:rsid w:val="088272FC"/>
    <w:rsid w:val="08BA12DC"/>
    <w:rsid w:val="08BD6586"/>
    <w:rsid w:val="08F31FA8"/>
    <w:rsid w:val="08FB2301"/>
    <w:rsid w:val="098552F6"/>
    <w:rsid w:val="09970B85"/>
    <w:rsid w:val="09AB2883"/>
    <w:rsid w:val="09CB4CD3"/>
    <w:rsid w:val="0A8C6210"/>
    <w:rsid w:val="0B04049C"/>
    <w:rsid w:val="0B494101"/>
    <w:rsid w:val="0B980BE5"/>
    <w:rsid w:val="0BBE124B"/>
    <w:rsid w:val="0C3C77C2"/>
    <w:rsid w:val="0D703BC7"/>
    <w:rsid w:val="0D7116ED"/>
    <w:rsid w:val="0DD759F4"/>
    <w:rsid w:val="0DF06AB6"/>
    <w:rsid w:val="0E3F3599"/>
    <w:rsid w:val="0E440E3A"/>
    <w:rsid w:val="0E4A528C"/>
    <w:rsid w:val="0EB6385C"/>
    <w:rsid w:val="0EBB70C4"/>
    <w:rsid w:val="0EDE2DB2"/>
    <w:rsid w:val="0F0D5446"/>
    <w:rsid w:val="0F5A4B2F"/>
    <w:rsid w:val="0F704352"/>
    <w:rsid w:val="0F9C18C3"/>
    <w:rsid w:val="0FCB3337"/>
    <w:rsid w:val="0FD20B69"/>
    <w:rsid w:val="0FFA1E6E"/>
    <w:rsid w:val="10134CDE"/>
    <w:rsid w:val="105E064F"/>
    <w:rsid w:val="106D0892"/>
    <w:rsid w:val="10790FE5"/>
    <w:rsid w:val="109D539B"/>
    <w:rsid w:val="10A73DA4"/>
    <w:rsid w:val="10AB3168"/>
    <w:rsid w:val="10D26947"/>
    <w:rsid w:val="10D34B99"/>
    <w:rsid w:val="11286567"/>
    <w:rsid w:val="116752E1"/>
    <w:rsid w:val="11C52008"/>
    <w:rsid w:val="11DF30C9"/>
    <w:rsid w:val="11F12DFD"/>
    <w:rsid w:val="125C471A"/>
    <w:rsid w:val="12AA1929"/>
    <w:rsid w:val="12ED7A68"/>
    <w:rsid w:val="130059ED"/>
    <w:rsid w:val="13750189"/>
    <w:rsid w:val="13F015BE"/>
    <w:rsid w:val="14891A12"/>
    <w:rsid w:val="148B7538"/>
    <w:rsid w:val="14991C55"/>
    <w:rsid w:val="14C91E0F"/>
    <w:rsid w:val="14F07BC6"/>
    <w:rsid w:val="15787ABD"/>
    <w:rsid w:val="158F0FE9"/>
    <w:rsid w:val="16297009"/>
    <w:rsid w:val="168A56C6"/>
    <w:rsid w:val="169A16F1"/>
    <w:rsid w:val="16F2389F"/>
    <w:rsid w:val="17045380"/>
    <w:rsid w:val="17312619"/>
    <w:rsid w:val="17554791"/>
    <w:rsid w:val="182A0E16"/>
    <w:rsid w:val="183323C1"/>
    <w:rsid w:val="18550589"/>
    <w:rsid w:val="18575CB1"/>
    <w:rsid w:val="18842C1C"/>
    <w:rsid w:val="18890233"/>
    <w:rsid w:val="18FC0A05"/>
    <w:rsid w:val="19017DC9"/>
    <w:rsid w:val="19137AFC"/>
    <w:rsid w:val="19DB4ABE"/>
    <w:rsid w:val="1A277D03"/>
    <w:rsid w:val="1A475CB0"/>
    <w:rsid w:val="1AB62E35"/>
    <w:rsid w:val="1AE71241"/>
    <w:rsid w:val="1AFF47DC"/>
    <w:rsid w:val="1B1C7DC9"/>
    <w:rsid w:val="1B854CE1"/>
    <w:rsid w:val="1BB13D28"/>
    <w:rsid w:val="1BBB6955"/>
    <w:rsid w:val="1BF754B3"/>
    <w:rsid w:val="1C2344FA"/>
    <w:rsid w:val="1C330BE1"/>
    <w:rsid w:val="1D1A76AB"/>
    <w:rsid w:val="1D2247B2"/>
    <w:rsid w:val="1D752B34"/>
    <w:rsid w:val="1DDC2BB3"/>
    <w:rsid w:val="1DF60118"/>
    <w:rsid w:val="1DFE0D7B"/>
    <w:rsid w:val="1E935967"/>
    <w:rsid w:val="1EC21DA9"/>
    <w:rsid w:val="1F301408"/>
    <w:rsid w:val="1F667C26"/>
    <w:rsid w:val="1F996FAD"/>
    <w:rsid w:val="203B62B7"/>
    <w:rsid w:val="20717F2A"/>
    <w:rsid w:val="20937EA1"/>
    <w:rsid w:val="20AC4ABE"/>
    <w:rsid w:val="20AF2801"/>
    <w:rsid w:val="20B120D5"/>
    <w:rsid w:val="214E201A"/>
    <w:rsid w:val="215B0293"/>
    <w:rsid w:val="216D1E33"/>
    <w:rsid w:val="21771570"/>
    <w:rsid w:val="217F21D3"/>
    <w:rsid w:val="21BC3427"/>
    <w:rsid w:val="22AF4D3A"/>
    <w:rsid w:val="22B10AB2"/>
    <w:rsid w:val="22B934C3"/>
    <w:rsid w:val="230B683A"/>
    <w:rsid w:val="230C7A96"/>
    <w:rsid w:val="238757AC"/>
    <w:rsid w:val="239C706C"/>
    <w:rsid w:val="23AA76D2"/>
    <w:rsid w:val="24013373"/>
    <w:rsid w:val="24042E63"/>
    <w:rsid w:val="24975A86"/>
    <w:rsid w:val="24AA7567"/>
    <w:rsid w:val="24E46F1D"/>
    <w:rsid w:val="25253091"/>
    <w:rsid w:val="25685E09"/>
    <w:rsid w:val="256C2A6E"/>
    <w:rsid w:val="259F2E44"/>
    <w:rsid w:val="25B82157"/>
    <w:rsid w:val="26086C3B"/>
    <w:rsid w:val="26296BB1"/>
    <w:rsid w:val="26377520"/>
    <w:rsid w:val="26B75F6B"/>
    <w:rsid w:val="26EE4083"/>
    <w:rsid w:val="27133AE9"/>
    <w:rsid w:val="27391076"/>
    <w:rsid w:val="277B168E"/>
    <w:rsid w:val="279938C3"/>
    <w:rsid w:val="279A1B15"/>
    <w:rsid w:val="279B588D"/>
    <w:rsid w:val="27A110F5"/>
    <w:rsid w:val="27B32BD6"/>
    <w:rsid w:val="285A74F6"/>
    <w:rsid w:val="28754330"/>
    <w:rsid w:val="287B7B98"/>
    <w:rsid w:val="288051AE"/>
    <w:rsid w:val="28D9666D"/>
    <w:rsid w:val="28F04484"/>
    <w:rsid w:val="28F33BD2"/>
    <w:rsid w:val="293146FB"/>
    <w:rsid w:val="294E705B"/>
    <w:rsid w:val="298E56A9"/>
    <w:rsid w:val="29C966E1"/>
    <w:rsid w:val="2A3E70CF"/>
    <w:rsid w:val="2AA66A22"/>
    <w:rsid w:val="2ACA0963"/>
    <w:rsid w:val="2B473D61"/>
    <w:rsid w:val="2B927FEA"/>
    <w:rsid w:val="2BF612E4"/>
    <w:rsid w:val="2C1D0F66"/>
    <w:rsid w:val="2CAD22EA"/>
    <w:rsid w:val="2CB847EB"/>
    <w:rsid w:val="2D2307FE"/>
    <w:rsid w:val="2D7B4196"/>
    <w:rsid w:val="2E1F2D74"/>
    <w:rsid w:val="2E67296D"/>
    <w:rsid w:val="2EA17C2D"/>
    <w:rsid w:val="2EC102CF"/>
    <w:rsid w:val="2F104DB2"/>
    <w:rsid w:val="2F1F6DA3"/>
    <w:rsid w:val="2F601896"/>
    <w:rsid w:val="2F9C21A2"/>
    <w:rsid w:val="307F7AFA"/>
    <w:rsid w:val="30BA3228"/>
    <w:rsid w:val="31324444"/>
    <w:rsid w:val="316A26C7"/>
    <w:rsid w:val="320B1E8B"/>
    <w:rsid w:val="32340DB8"/>
    <w:rsid w:val="32452FC5"/>
    <w:rsid w:val="326C67A3"/>
    <w:rsid w:val="327F64D7"/>
    <w:rsid w:val="32DD2345"/>
    <w:rsid w:val="331F3816"/>
    <w:rsid w:val="332816F6"/>
    <w:rsid w:val="33331E0D"/>
    <w:rsid w:val="33550FE6"/>
    <w:rsid w:val="3390372F"/>
    <w:rsid w:val="340A6274"/>
    <w:rsid w:val="346C2A8B"/>
    <w:rsid w:val="347A51A8"/>
    <w:rsid w:val="34E24AFB"/>
    <w:rsid w:val="352E5F92"/>
    <w:rsid w:val="35321C38"/>
    <w:rsid w:val="354F676D"/>
    <w:rsid w:val="35551771"/>
    <w:rsid w:val="35C0308E"/>
    <w:rsid w:val="35D22DC1"/>
    <w:rsid w:val="36010FB1"/>
    <w:rsid w:val="360D5BA8"/>
    <w:rsid w:val="363F7524"/>
    <w:rsid w:val="36421CF5"/>
    <w:rsid w:val="369E0EF6"/>
    <w:rsid w:val="36B81FB7"/>
    <w:rsid w:val="36BB1AA7"/>
    <w:rsid w:val="36F154C9"/>
    <w:rsid w:val="36FB1EA4"/>
    <w:rsid w:val="37180CA8"/>
    <w:rsid w:val="37294C63"/>
    <w:rsid w:val="37661A13"/>
    <w:rsid w:val="37772D96"/>
    <w:rsid w:val="37F30DCD"/>
    <w:rsid w:val="38303DCF"/>
    <w:rsid w:val="38482EC7"/>
    <w:rsid w:val="38795776"/>
    <w:rsid w:val="39276F80"/>
    <w:rsid w:val="395D0BF4"/>
    <w:rsid w:val="39ED01CA"/>
    <w:rsid w:val="39F850F3"/>
    <w:rsid w:val="3A6B7341"/>
    <w:rsid w:val="3A916DA7"/>
    <w:rsid w:val="3A946897"/>
    <w:rsid w:val="3AAC1E33"/>
    <w:rsid w:val="3AD500E8"/>
    <w:rsid w:val="3B0C4680"/>
    <w:rsid w:val="3B0E664A"/>
    <w:rsid w:val="3B0F23C2"/>
    <w:rsid w:val="3B20012B"/>
    <w:rsid w:val="3B871F58"/>
    <w:rsid w:val="3B9528C7"/>
    <w:rsid w:val="3BA725FA"/>
    <w:rsid w:val="3BC05FB2"/>
    <w:rsid w:val="3C145EE2"/>
    <w:rsid w:val="3C2B322B"/>
    <w:rsid w:val="3C9F32D2"/>
    <w:rsid w:val="3CAA4150"/>
    <w:rsid w:val="3CB274A9"/>
    <w:rsid w:val="3CC75F2B"/>
    <w:rsid w:val="3CF03B2D"/>
    <w:rsid w:val="3D2739F3"/>
    <w:rsid w:val="3D5642D8"/>
    <w:rsid w:val="3D8C7CFA"/>
    <w:rsid w:val="3DE9514C"/>
    <w:rsid w:val="3E0F2154"/>
    <w:rsid w:val="3E1C107E"/>
    <w:rsid w:val="3E1D4DF6"/>
    <w:rsid w:val="3E3839DE"/>
    <w:rsid w:val="3EBC460F"/>
    <w:rsid w:val="3EBE49BD"/>
    <w:rsid w:val="3EE53B65"/>
    <w:rsid w:val="3EEB0A50"/>
    <w:rsid w:val="3F5643A5"/>
    <w:rsid w:val="3F6C1B91"/>
    <w:rsid w:val="3F6F51DD"/>
    <w:rsid w:val="3F710F55"/>
    <w:rsid w:val="3F874C1D"/>
    <w:rsid w:val="3F917849"/>
    <w:rsid w:val="3FC01EDD"/>
    <w:rsid w:val="3FC75019"/>
    <w:rsid w:val="3FE8335F"/>
    <w:rsid w:val="405C1C05"/>
    <w:rsid w:val="407451A1"/>
    <w:rsid w:val="40774C91"/>
    <w:rsid w:val="40866C82"/>
    <w:rsid w:val="40B01F51"/>
    <w:rsid w:val="41792343"/>
    <w:rsid w:val="41850CE8"/>
    <w:rsid w:val="420874C1"/>
    <w:rsid w:val="421107CE"/>
    <w:rsid w:val="422C5BEA"/>
    <w:rsid w:val="42305D87"/>
    <w:rsid w:val="424E1A22"/>
    <w:rsid w:val="42562684"/>
    <w:rsid w:val="425D7EB7"/>
    <w:rsid w:val="426254CD"/>
    <w:rsid w:val="42663905"/>
    <w:rsid w:val="42825D9E"/>
    <w:rsid w:val="42DA1507"/>
    <w:rsid w:val="430869F4"/>
    <w:rsid w:val="43087E22"/>
    <w:rsid w:val="431B5DA8"/>
    <w:rsid w:val="43454BD3"/>
    <w:rsid w:val="435117C9"/>
    <w:rsid w:val="43707776"/>
    <w:rsid w:val="43EC14F2"/>
    <w:rsid w:val="44466E54"/>
    <w:rsid w:val="444C3D3F"/>
    <w:rsid w:val="445552E9"/>
    <w:rsid w:val="447514E8"/>
    <w:rsid w:val="44784B34"/>
    <w:rsid w:val="447C2876"/>
    <w:rsid w:val="44A771C7"/>
    <w:rsid w:val="44DC50C3"/>
    <w:rsid w:val="44FE14DD"/>
    <w:rsid w:val="44FF5255"/>
    <w:rsid w:val="4550785F"/>
    <w:rsid w:val="45E36925"/>
    <w:rsid w:val="45FD79E7"/>
    <w:rsid w:val="465810C1"/>
    <w:rsid w:val="465A6BE7"/>
    <w:rsid w:val="46822820"/>
    <w:rsid w:val="469814BD"/>
    <w:rsid w:val="46C44060"/>
    <w:rsid w:val="46D85D5E"/>
    <w:rsid w:val="46DD15C6"/>
    <w:rsid w:val="46DE69BB"/>
    <w:rsid w:val="470E02B0"/>
    <w:rsid w:val="47134FE8"/>
    <w:rsid w:val="471A1ED2"/>
    <w:rsid w:val="47411B55"/>
    <w:rsid w:val="47C562E2"/>
    <w:rsid w:val="48013092"/>
    <w:rsid w:val="4847476C"/>
    <w:rsid w:val="48855A71"/>
    <w:rsid w:val="48EC3D42"/>
    <w:rsid w:val="490177EE"/>
    <w:rsid w:val="491312CF"/>
    <w:rsid w:val="49177011"/>
    <w:rsid w:val="49227764"/>
    <w:rsid w:val="49753D38"/>
    <w:rsid w:val="49777AB0"/>
    <w:rsid w:val="49935F6C"/>
    <w:rsid w:val="49A308A5"/>
    <w:rsid w:val="49CD76D0"/>
    <w:rsid w:val="49DE7B2F"/>
    <w:rsid w:val="49F7258C"/>
    <w:rsid w:val="4A233794"/>
    <w:rsid w:val="4ACE1952"/>
    <w:rsid w:val="4B0E7FA0"/>
    <w:rsid w:val="4B2E0642"/>
    <w:rsid w:val="4BB072A9"/>
    <w:rsid w:val="4BF90C50"/>
    <w:rsid w:val="4C066EC9"/>
    <w:rsid w:val="4C8C5620"/>
    <w:rsid w:val="4CB701C3"/>
    <w:rsid w:val="4CCE5C39"/>
    <w:rsid w:val="4D115B26"/>
    <w:rsid w:val="4D53613E"/>
    <w:rsid w:val="4D573E80"/>
    <w:rsid w:val="4D697710"/>
    <w:rsid w:val="4DDC4386"/>
    <w:rsid w:val="4DEB281B"/>
    <w:rsid w:val="4E5E4D9B"/>
    <w:rsid w:val="4E7C7546"/>
    <w:rsid w:val="4E8862BB"/>
    <w:rsid w:val="4E985FFF"/>
    <w:rsid w:val="4EB946C7"/>
    <w:rsid w:val="4EED3E9C"/>
    <w:rsid w:val="4F0A0A7E"/>
    <w:rsid w:val="4F1813ED"/>
    <w:rsid w:val="4F675ED1"/>
    <w:rsid w:val="4FC7696F"/>
    <w:rsid w:val="4FEE65F2"/>
    <w:rsid w:val="503A35E5"/>
    <w:rsid w:val="5043249A"/>
    <w:rsid w:val="50BE7D72"/>
    <w:rsid w:val="50C07F8E"/>
    <w:rsid w:val="50D81C04"/>
    <w:rsid w:val="50FE2865"/>
    <w:rsid w:val="512B6237"/>
    <w:rsid w:val="51402E7D"/>
    <w:rsid w:val="51A21442"/>
    <w:rsid w:val="51B03B5F"/>
    <w:rsid w:val="526037D7"/>
    <w:rsid w:val="52943481"/>
    <w:rsid w:val="52CA6EA2"/>
    <w:rsid w:val="52D723F8"/>
    <w:rsid w:val="532D709B"/>
    <w:rsid w:val="5385101B"/>
    <w:rsid w:val="539D45B7"/>
    <w:rsid w:val="540B22D6"/>
    <w:rsid w:val="543F2540"/>
    <w:rsid w:val="54422A68"/>
    <w:rsid w:val="544B4013"/>
    <w:rsid w:val="546E385E"/>
    <w:rsid w:val="550541C2"/>
    <w:rsid w:val="55450A62"/>
    <w:rsid w:val="556A2277"/>
    <w:rsid w:val="556C2493"/>
    <w:rsid w:val="556E7FB9"/>
    <w:rsid w:val="557E5D22"/>
    <w:rsid w:val="55853555"/>
    <w:rsid w:val="55AE2AAB"/>
    <w:rsid w:val="55B17EA6"/>
    <w:rsid w:val="55E77D6B"/>
    <w:rsid w:val="560162DD"/>
    <w:rsid w:val="56466840"/>
    <w:rsid w:val="56B440F1"/>
    <w:rsid w:val="572172AD"/>
    <w:rsid w:val="57810A2A"/>
    <w:rsid w:val="57D1482F"/>
    <w:rsid w:val="581D5CC6"/>
    <w:rsid w:val="583F5C3D"/>
    <w:rsid w:val="584414A5"/>
    <w:rsid w:val="584D65AC"/>
    <w:rsid w:val="58550FBC"/>
    <w:rsid w:val="58FF717A"/>
    <w:rsid w:val="591470C9"/>
    <w:rsid w:val="591A2685"/>
    <w:rsid w:val="598633F7"/>
    <w:rsid w:val="598F49A2"/>
    <w:rsid w:val="59CE54CA"/>
    <w:rsid w:val="59FB3DE5"/>
    <w:rsid w:val="5A0E1D6B"/>
    <w:rsid w:val="5A1A070F"/>
    <w:rsid w:val="5A6514E8"/>
    <w:rsid w:val="5A700F6C"/>
    <w:rsid w:val="5A8E6A07"/>
    <w:rsid w:val="5A9A4037"/>
    <w:rsid w:val="5AB9705D"/>
    <w:rsid w:val="5B01542B"/>
    <w:rsid w:val="5B3A26EB"/>
    <w:rsid w:val="5B701ADB"/>
    <w:rsid w:val="5B841BB9"/>
    <w:rsid w:val="5BB406F0"/>
    <w:rsid w:val="5C3E620B"/>
    <w:rsid w:val="5C846314"/>
    <w:rsid w:val="5C86208C"/>
    <w:rsid w:val="5C930305"/>
    <w:rsid w:val="5CD54DC2"/>
    <w:rsid w:val="5CFC234E"/>
    <w:rsid w:val="5D0E2082"/>
    <w:rsid w:val="5D323FC2"/>
    <w:rsid w:val="5D395350"/>
    <w:rsid w:val="5D817D14"/>
    <w:rsid w:val="5DA4212E"/>
    <w:rsid w:val="5DCA244C"/>
    <w:rsid w:val="5E280F21"/>
    <w:rsid w:val="5E693A13"/>
    <w:rsid w:val="5E895E64"/>
    <w:rsid w:val="5E987E55"/>
    <w:rsid w:val="5EA7453C"/>
    <w:rsid w:val="5EBF3633"/>
    <w:rsid w:val="5F3538F6"/>
    <w:rsid w:val="5F630463"/>
    <w:rsid w:val="5F7A755A"/>
    <w:rsid w:val="5FA665A1"/>
    <w:rsid w:val="5FC66C44"/>
    <w:rsid w:val="5FE13A7D"/>
    <w:rsid w:val="5FE64BF0"/>
    <w:rsid w:val="6017749F"/>
    <w:rsid w:val="606326E4"/>
    <w:rsid w:val="607B17DC"/>
    <w:rsid w:val="60824919"/>
    <w:rsid w:val="60B62814"/>
    <w:rsid w:val="61021EFD"/>
    <w:rsid w:val="6129748A"/>
    <w:rsid w:val="6135594C"/>
    <w:rsid w:val="615E35D8"/>
    <w:rsid w:val="61734BA9"/>
    <w:rsid w:val="620D2908"/>
    <w:rsid w:val="62557F59"/>
    <w:rsid w:val="627B1F67"/>
    <w:rsid w:val="629628FD"/>
    <w:rsid w:val="629848C7"/>
    <w:rsid w:val="62C236F2"/>
    <w:rsid w:val="62C84A81"/>
    <w:rsid w:val="62EC4C13"/>
    <w:rsid w:val="630E06E5"/>
    <w:rsid w:val="63424833"/>
    <w:rsid w:val="63666773"/>
    <w:rsid w:val="63BA5D30"/>
    <w:rsid w:val="63ED29F1"/>
    <w:rsid w:val="645E7249"/>
    <w:rsid w:val="64DD2A65"/>
    <w:rsid w:val="65A25A5D"/>
    <w:rsid w:val="65C9123C"/>
    <w:rsid w:val="661A1A97"/>
    <w:rsid w:val="66330C74"/>
    <w:rsid w:val="66AA2E1B"/>
    <w:rsid w:val="66C51A03"/>
    <w:rsid w:val="66F347C2"/>
    <w:rsid w:val="672C55DE"/>
    <w:rsid w:val="67874F0A"/>
    <w:rsid w:val="67DD4B2A"/>
    <w:rsid w:val="67E4410B"/>
    <w:rsid w:val="67F72090"/>
    <w:rsid w:val="680D18B3"/>
    <w:rsid w:val="680E2F36"/>
    <w:rsid w:val="68264723"/>
    <w:rsid w:val="686314D3"/>
    <w:rsid w:val="68684D3C"/>
    <w:rsid w:val="68784853"/>
    <w:rsid w:val="68AA7102"/>
    <w:rsid w:val="6908207B"/>
    <w:rsid w:val="69366BE8"/>
    <w:rsid w:val="697B284D"/>
    <w:rsid w:val="697C4D9B"/>
    <w:rsid w:val="699833FF"/>
    <w:rsid w:val="69CA7330"/>
    <w:rsid w:val="6A1567FD"/>
    <w:rsid w:val="6A4E7F61"/>
    <w:rsid w:val="6A7F011B"/>
    <w:rsid w:val="6AC56475"/>
    <w:rsid w:val="6AD761A9"/>
    <w:rsid w:val="6B6A2B79"/>
    <w:rsid w:val="6B9A16B0"/>
    <w:rsid w:val="6BC95AF1"/>
    <w:rsid w:val="6BDD77EF"/>
    <w:rsid w:val="6C2850DF"/>
    <w:rsid w:val="6C7C7008"/>
    <w:rsid w:val="6CE54BAD"/>
    <w:rsid w:val="6D490077"/>
    <w:rsid w:val="6D604233"/>
    <w:rsid w:val="6D6C2BD8"/>
    <w:rsid w:val="6D9640F9"/>
    <w:rsid w:val="6D9C0FE4"/>
    <w:rsid w:val="6DB91B96"/>
    <w:rsid w:val="6DBA01B8"/>
    <w:rsid w:val="6E274D51"/>
    <w:rsid w:val="6E2B2A93"/>
    <w:rsid w:val="6E3851B0"/>
    <w:rsid w:val="6E445903"/>
    <w:rsid w:val="6E4753F3"/>
    <w:rsid w:val="6E5B49FB"/>
    <w:rsid w:val="6E8E3022"/>
    <w:rsid w:val="6E9A3775"/>
    <w:rsid w:val="6EF235B1"/>
    <w:rsid w:val="6F1E7F02"/>
    <w:rsid w:val="6F2F210F"/>
    <w:rsid w:val="6FA7439C"/>
    <w:rsid w:val="6FA80114"/>
    <w:rsid w:val="70666005"/>
    <w:rsid w:val="708741CD"/>
    <w:rsid w:val="70EE1B56"/>
    <w:rsid w:val="70FA04FB"/>
    <w:rsid w:val="710650F2"/>
    <w:rsid w:val="71245578"/>
    <w:rsid w:val="71557E27"/>
    <w:rsid w:val="71831304"/>
    <w:rsid w:val="722872EA"/>
    <w:rsid w:val="723914F7"/>
    <w:rsid w:val="726227FC"/>
    <w:rsid w:val="72DB435C"/>
    <w:rsid w:val="72E125C3"/>
    <w:rsid w:val="733A5527"/>
    <w:rsid w:val="735C724B"/>
    <w:rsid w:val="741D2E7E"/>
    <w:rsid w:val="743F5C73"/>
    <w:rsid w:val="7447614D"/>
    <w:rsid w:val="74890514"/>
    <w:rsid w:val="74B310ED"/>
    <w:rsid w:val="74F87447"/>
    <w:rsid w:val="75226272"/>
    <w:rsid w:val="75385A96"/>
    <w:rsid w:val="7553467E"/>
    <w:rsid w:val="756B7C19"/>
    <w:rsid w:val="75834F63"/>
    <w:rsid w:val="75A66EA3"/>
    <w:rsid w:val="75F53987"/>
    <w:rsid w:val="76263B40"/>
    <w:rsid w:val="765C7562"/>
    <w:rsid w:val="76612DCA"/>
    <w:rsid w:val="766A6123"/>
    <w:rsid w:val="76F123A0"/>
    <w:rsid w:val="771C566F"/>
    <w:rsid w:val="774921DC"/>
    <w:rsid w:val="774A385E"/>
    <w:rsid w:val="776B44D0"/>
    <w:rsid w:val="77CD0717"/>
    <w:rsid w:val="780659D7"/>
    <w:rsid w:val="78320EC2"/>
    <w:rsid w:val="78591FAB"/>
    <w:rsid w:val="78656BA2"/>
    <w:rsid w:val="78994A9D"/>
    <w:rsid w:val="78CE2999"/>
    <w:rsid w:val="79674B9C"/>
    <w:rsid w:val="799F20FA"/>
    <w:rsid w:val="79B0209F"/>
    <w:rsid w:val="79C43D9C"/>
    <w:rsid w:val="79DA35C0"/>
    <w:rsid w:val="7A097A01"/>
    <w:rsid w:val="7A236D15"/>
    <w:rsid w:val="7A552612"/>
    <w:rsid w:val="7A804167"/>
    <w:rsid w:val="7A8D23E0"/>
    <w:rsid w:val="7AA02113"/>
    <w:rsid w:val="7ACE4ED2"/>
    <w:rsid w:val="7AD1051F"/>
    <w:rsid w:val="7ADE49EA"/>
    <w:rsid w:val="7AEA7832"/>
    <w:rsid w:val="7B4E1B6F"/>
    <w:rsid w:val="7BCB7664"/>
    <w:rsid w:val="7BDD1145"/>
    <w:rsid w:val="7BEC3136"/>
    <w:rsid w:val="7BF30969"/>
    <w:rsid w:val="7C324FED"/>
    <w:rsid w:val="7C39281F"/>
    <w:rsid w:val="7C9342F9"/>
    <w:rsid w:val="7CE02C9B"/>
    <w:rsid w:val="7CEF3889"/>
    <w:rsid w:val="7D1D3EEF"/>
    <w:rsid w:val="7D46762B"/>
    <w:rsid w:val="7D725243"/>
    <w:rsid w:val="7DB12889"/>
    <w:rsid w:val="7DCF4ABD"/>
    <w:rsid w:val="7DE60785"/>
    <w:rsid w:val="7E584AB3"/>
    <w:rsid w:val="7F030EC3"/>
    <w:rsid w:val="7F264BB1"/>
    <w:rsid w:val="7FD6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宋体" w:cs="Arial"/>
      <w:color w:val="000000"/>
      <w:sz w:val="24"/>
      <w:szCs w:val="24"/>
      <w:lang w:val="en-US" w:eastAsia="zh-CN" w:bidi="ar-SA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qFormat/>
    <w:uiPriority w:val="0"/>
    <w:rPr>
      <w:b/>
    </w:rPr>
  </w:style>
  <w:style w:type="paragraph" w:customStyle="1" w:styleId="8">
    <w:name w:val="样式2"/>
    <w:basedOn w:val="1"/>
    <w:qFormat/>
    <w:uiPriority w:val="0"/>
    <w:pPr>
      <w:spacing w:line="500" w:lineRule="exact"/>
      <w:jc w:val="center"/>
    </w:pPr>
    <w:rPr>
      <w:rFonts w:hint="default" w:cs="仿宋" w:asciiTheme="minorAscii" w:hAnsiTheme="minorAscii"/>
      <w:b/>
      <w:bCs/>
      <w:sz w:val="36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3" Type="http://schemas.openxmlformats.org/officeDocument/2006/relationships/fontTable" Target="fontTable.xml"/><Relationship Id="rId22" Type="http://schemas.openxmlformats.org/officeDocument/2006/relationships/numbering" Target="numbering.xml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1269</Words>
  <Characters>1322</Characters>
  <Lines>0</Lines>
  <Paragraphs>0</Paragraphs>
  <TotalTime>12</TotalTime>
  <ScaleCrop>false</ScaleCrop>
  <LinksUpToDate>false</LinksUpToDate>
  <CharactersWithSpaces>1363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2023-10-18T09:50:00Z</dcterms:created>
  <dc:creator>钝角猪</dc:creator>
  <cp:lastModifiedBy>WPS_1640529018</cp:lastModifiedBy>
  <cp:lastPrinted>2025-10-11T09:07:00Z</cp:lastPrinted>
  <dcterms:modified xsi:type="dcterms:W3CDTF">2026-10-13T01:50:01Z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D5B30541FFA84656AAF5CD632DFD032F_13</vt:lpwstr>
  </property>
  <property fmtid="{D5CDD505-2E9C-101B-9397-08002B2CF9AE}" pid="4" name="KSOTemplateDocerSaveRecord">
    <vt:lpwstr>eyJoZGlkIjoiZmJhZTBiNDk0MDEzOTc4MzVlYTQ3NDdlNzliOWRjMTYiLCJ1c2VySWQiOiIxMzA5OTg2ODAyIn0=</vt:lpwstr>
  </property>
</Properties>
</file>